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92059" w14:textId="77777777" w:rsidR="00584236" w:rsidRPr="00583FDF" w:rsidRDefault="00584236" w:rsidP="00CB213A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52ADD0F" w14:textId="77777777" w:rsidR="00F6244C" w:rsidRPr="00583FDF" w:rsidRDefault="00F6244C" w:rsidP="00F6244C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 xml:space="preserve">Programul Regiunea CENTRU </w:t>
      </w:r>
    </w:p>
    <w:p w14:paraId="386F636A" w14:textId="77777777" w:rsidR="00F6244C" w:rsidRPr="00583FDF" w:rsidRDefault="00F6244C" w:rsidP="00F6244C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>PRIORITATEA 7 - O REGIUNE CU TURISM SUSTENABIL</w:t>
      </w:r>
    </w:p>
    <w:p w14:paraId="2445A09E" w14:textId="2EA7EE52" w:rsidR="009E5B5B" w:rsidRPr="00583FDF" w:rsidRDefault="009E5B5B" w:rsidP="009E5B5B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>OS 4.6 Cre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>terea rolului cultur</w:t>
      </w:r>
      <w:bookmarkStart w:id="0" w:name="_GoBack"/>
      <w:bookmarkEnd w:id="0"/>
      <w:r w:rsidRPr="00583FDF">
        <w:rPr>
          <w:rFonts w:asciiTheme="minorHAnsi" w:hAnsiTheme="minorHAnsi" w:cstheme="minorHAnsi"/>
          <w:sz w:val="24"/>
          <w:szCs w:val="24"/>
        </w:rPr>
        <w:t xml:space="preserve">ii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 xml:space="preserve">i al turismului sustenabil în dezvoltarea economică, incluziunea socială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>i inovarea socială</w:t>
      </w:r>
    </w:p>
    <w:p w14:paraId="1E2F8F56" w14:textId="492CF302" w:rsidR="00F6244C" w:rsidRPr="00583FDF" w:rsidRDefault="00F6244C" w:rsidP="00F6244C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>Ac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>iunea 7.1. Dezvoltarea durabilă a comunită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>ilor rurale prin punerea în valoare a poten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 xml:space="preserve">ialului lor turistic natural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 xml:space="preserve">i cultural </w:t>
      </w:r>
    </w:p>
    <w:p w14:paraId="219AAA17" w14:textId="1C22B2C1" w:rsidR="00F6244C" w:rsidRPr="00583FDF" w:rsidRDefault="00F6244C" w:rsidP="00F6244C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>Interven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>ia 7.1.1  – Conservarea, protec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 xml:space="preserve">ia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 xml:space="preserve">i punerea în valoare a patrimoniului cultural UNESCO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>i de clasă A</w:t>
      </w:r>
    </w:p>
    <w:p w14:paraId="457BF1A6" w14:textId="77777777" w:rsidR="00F6244C" w:rsidRPr="00583FDF" w:rsidRDefault="00F6244C" w:rsidP="00584236">
      <w:pPr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3EF2371C" w14:textId="7A304970" w:rsidR="00F6244C" w:rsidRPr="00583FDF" w:rsidRDefault="00F6244C" w:rsidP="00306CFC">
      <w:pPr>
        <w:spacing w:line="240" w:lineRule="auto"/>
        <w:jc w:val="right"/>
        <w:rPr>
          <w:rFonts w:ascii="Calibri" w:eastAsia="Times New Roman" w:hAnsi="Calibri" w:cs="Calibri"/>
          <w:b/>
          <w:bCs/>
          <w:sz w:val="24"/>
          <w:szCs w:val="24"/>
          <w:lang w:eastAsia="en-US"/>
        </w:rPr>
      </w:pPr>
      <w:r w:rsidRPr="00583FDF">
        <w:rPr>
          <w:rFonts w:ascii="Calibri" w:eastAsia="Times New Roman" w:hAnsi="Calibri" w:cs="Calibri"/>
          <w:b/>
          <w:bCs/>
          <w:sz w:val="24"/>
          <w:szCs w:val="24"/>
          <w:lang w:eastAsia="en-US"/>
        </w:rPr>
        <w:t xml:space="preserve">Grila de evaluare tehnică </w:t>
      </w:r>
      <w:r w:rsidR="00D1260F" w:rsidRPr="00583FDF">
        <w:rPr>
          <w:rFonts w:ascii="Calibri" w:eastAsia="Times New Roman" w:hAnsi="Calibri" w:cs="Calibri"/>
          <w:b/>
          <w:bCs/>
          <w:sz w:val="24"/>
          <w:szCs w:val="24"/>
          <w:lang w:eastAsia="en-US"/>
        </w:rPr>
        <w:t>ș</w:t>
      </w:r>
      <w:r w:rsidRPr="00583FDF">
        <w:rPr>
          <w:rFonts w:ascii="Calibri" w:eastAsia="Times New Roman" w:hAnsi="Calibri" w:cs="Calibri"/>
          <w:b/>
          <w:bCs/>
          <w:sz w:val="24"/>
          <w:szCs w:val="24"/>
          <w:lang w:eastAsia="en-US"/>
        </w:rPr>
        <w:t>i financiară - Anexa 3</w:t>
      </w:r>
    </w:p>
    <w:p w14:paraId="6D3903C9" w14:textId="77777777" w:rsidR="00F6244C" w:rsidRPr="00583FDF" w:rsidRDefault="00F6244C" w:rsidP="00F6244C">
      <w:pPr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Style w:val="TableGrid"/>
        <w:tblW w:w="1504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6"/>
        <w:gridCol w:w="8548"/>
        <w:gridCol w:w="1542"/>
        <w:gridCol w:w="618"/>
        <w:gridCol w:w="810"/>
        <w:gridCol w:w="810"/>
        <w:gridCol w:w="810"/>
        <w:gridCol w:w="1080"/>
      </w:tblGrid>
      <w:tr w:rsidR="006B0EA0" w:rsidRPr="00583FDF" w14:paraId="76317C01" w14:textId="77777777" w:rsidTr="00E77191">
        <w:trPr>
          <w:trHeight w:val="433"/>
        </w:trPr>
        <w:tc>
          <w:tcPr>
            <w:tcW w:w="15044" w:type="dxa"/>
            <w:gridSpan w:val="8"/>
            <w:shd w:val="clear" w:color="auto" w:fill="D9D9D9" w:themeFill="background1" w:themeFillShade="D9"/>
          </w:tcPr>
          <w:p w14:paraId="3F533553" w14:textId="77777777" w:rsidR="006B0EA0" w:rsidRPr="00583FDF" w:rsidRDefault="006B0EA0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GRILA DE EVALUARE TEHNICO-FINANCIARĂ            </w:t>
            </w:r>
          </w:p>
        </w:tc>
      </w:tr>
      <w:tr w:rsidR="00021C36" w:rsidRPr="00583FDF" w14:paraId="1C0C06B6" w14:textId="77777777" w:rsidTr="00E74DC1">
        <w:trPr>
          <w:trHeight w:val="990"/>
        </w:trPr>
        <w:tc>
          <w:tcPr>
            <w:tcW w:w="9374" w:type="dxa"/>
            <w:gridSpan w:val="2"/>
            <w:vMerge w:val="restart"/>
            <w:noWrap/>
            <w:hideMark/>
          </w:tcPr>
          <w:p w14:paraId="636F1DCF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Anexa 3 </w:t>
            </w: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- GRILA DE EVALUARE TEHNICO-FINANCIARĂ                                                                                                           </w:t>
            </w:r>
          </w:p>
          <w:p w14:paraId="38D77A52" w14:textId="49F72DE1" w:rsidR="00021C36" w:rsidRPr="00583FDF" w:rsidRDefault="00021C36" w:rsidP="00021C3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Cod SMIS...................................                                                                                                     </w:t>
            </w: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br/>
              <w:t>Titlul proiectului...........................</w:t>
            </w:r>
          </w:p>
          <w:p w14:paraId="3D7C79C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6B578C0B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18A48546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7A998AE5" w14:textId="297E37CA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00583FDF">
              <w:rPr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Pentru a fi declarat acceptat urmare etapei de evaluare, este necesar ca un proiect să ob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ină minim 50 puncte.</w:t>
            </w:r>
          </w:p>
          <w:p w14:paraId="6F72636E" w14:textId="6A2EFBA6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Notarea cu 0 a unui criteriu sau subcriteriu nu duce la respingerea proiectului, cu excep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următoarelor subcriterii:</w:t>
            </w:r>
          </w:p>
          <w:p w14:paraId="125D7710" w14:textId="3CF073FC" w:rsidR="00021C36" w:rsidRPr="00583FDF" w:rsidRDefault="009D0EEE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a. criteriul 1.8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. - Proiectul contribuie la cre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terea numărului de vizitatori (în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în care nu se preconizează cre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terea numărului anual de vizitatori la obiectivul de patrimoniu)</w:t>
            </w:r>
          </w:p>
          <w:p w14:paraId="26AD5D48" w14:textId="2AFC75F3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b. crt. 2.5. - Sustenabilitatea financiară (în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în care fluxul de numerar total cumulat înregistrează valori negative în cel pu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 un an)</w:t>
            </w:r>
          </w:p>
          <w:p w14:paraId="63E05D09" w14:textId="356F1233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c. criteriul 4.1 - Proiectul integrează principiul DNSH (Proiectul nu integrează principiului DNSH prin măsurile incluse în cererea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anexele sale)</w:t>
            </w:r>
          </w:p>
          <w:p w14:paraId="315DFFDB" w14:textId="5B2DB8F2" w:rsidR="00021C36" w:rsidRPr="00583FDF" w:rsidRDefault="009D0EEE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d. criteri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ile 2.1.A.a sau 2.1.B.a - privind aspectele calitative ale documenta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iei tehnico-economice (În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în care efortul economico-financiar NU justifică beneficiile proiectului, respectiv VNAE nu este mai mare decât zero)</w:t>
            </w:r>
          </w:p>
          <w:p w14:paraId="7E2D496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2A64D965" w14:textId="509F3A50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În cazul în care indicatorul economico-financiar (VNAE) nu se încadrează în valoarea men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ionată, cererea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are va fi punctată cu 0 la acest subcriteriu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va fi respinsă din procesul de evaluare.</w:t>
            </w:r>
          </w:p>
          <w:p w14:paraId="79F4B25B" w14:textId="62DFE084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Indicatorul VNAE face parte din ACB/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Analiza economico-financiară/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Analiza cost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-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eficacitate care este parte integrantă a documenta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iei tehnico-economice (SF / DALI/ SF cu elemente de DALI), anexă la cererea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are.</w:t>
            </w:r>
          </w:p>
          <w:p w14:paraId="3B6B55E1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1FCA664B" w14:textId="7ED0F93A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În caz de punctaj total egal între unul sau mai mul</w:t>
            </w:r>
            <w:r w:rsidR="00A56144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te proiecte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, departajarea se va face în func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ie de ordinea depunerii cererii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are.</w:t>
            </w:r>
          </w:p>
          <w:p w14:paraId="32C2FEA6" w14:textId="01E08E2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Se vor acorda doar punctaje întregi, fără zecimale. Un criteriu/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subcriteriu se poate puncta inclusiv cu 0.</w:t>
            </w:r>
          </w:p>
          <w:p w14:paraId="7DAFF101" w14:textId="31F624B3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Punctajul aferent unui criteriu reprezintă suma/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media aritmetică a punctajelor ob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inute la fiecare subcriteriu aferent. Punctajul final reprezintă suma punctajelor ob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inute la toate cele 4 criterii. solicitantul va selecta op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iunea aplicabilă având în vedere informa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iile incluse în formularul cererii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în documentele justificative anexate. Evaluatorii independen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i vor verifica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certifica op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iunea selectată, punctajul putând fi modificat în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în care op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iunea selectată nu corespunde cu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descrisă în cererea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anexele la aceasta.</w:t>
            </w:r>
          </w:p>
          <w:p w14:paraId="61BDB73C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462B6D03" w14:textId="7B1AB9D4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Unde se men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ionează, se poate acorda punctaj intermediar. </w:t>
            </w:r>
          </w:p>
          <w:p w14:paraId="0B01DB5E" w14:textId="33FF5F39" w:rsidR="00021C36" w:rsidRPr="00583FDF" w:rsidRDefault="00E77191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Diferen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maximă admisă între punctajele acordate de evaluatori pentru fiecare subcriteriu al grilei de evaluare tehnică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financiară este de 1 punct.</w:t>
            </w:r>
          </w:p>
          <w:p w14:paraId="61495F5E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56DC7828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62FA7CA8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  <w:hideMark/>
          </w:tcPr>
          <w:p w14:paraId="3E8D28F9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Limite punctaj de acordat</w:t>
            </w:r>
          </w:p>
        </w:tc>
        <w:tc>
          <w:tcPr>
            <w:tcW w:w="4128" w:type="dxa"/>
            <w:gridSpan w:val="5"/>
          </w:tcPr>
          <w:p w14:paraId="4869C088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Punctaj acordat</w:t>
            </w:r>
          </w:p>
        </w:tc>
      </w:tr>
      <w:tr w:rsidR="00021C36" w:rsidRPr="00583FDF" w14:paraId="36FD4630" w14:textId="77777777" w:rsidTr="00E74DC1">
        <w:trPr>
          <w:trHeight w:val="480"/>
        </w:trPr>
        <w:tc>
          <w:tcPr>
            <w:tcW w:w="9374" w:type="dxa"/>
            <w:gridSpan w:val="2"/>
            <w:vMerge/>
            <w:hideMark/>
          </w:tcPr>
          <w:p w14:paraId="146A3DC6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vMerge/>
            <w:hideMark/>
          </w:tcPr>
          <w:p w14:paraId="4AD09D9C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8" w:type="dxa"/>
            <w:noWrap/>
            <w:hideMark/>
          </w:tcPr>
          <w:p w14:paraId="403B4ADB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(Tehnic)</w:t>
            </w:r>
          </w:p>
        </w:tc>
        <w:tc>
          <w:tcPr>
            <w:tcW w:w="810" w:type="dxa"/>
          </w:tcPr>
          <w:p w14:paraId="3DB37D97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(Financiar)</w:t>
            </w:r>
          </w:p>
        </w:tc>
        <w:tc>
          <w:tcPr>
            <w:tcW w:w="810" w:type="dxa"/>
            <w:noWrap/>
            <w:hideMark/>
          </w:tcPr>
          <w:p w14:paraId="29E5CF04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(Patrimoniu cultural)</w:t>
            </w:r>
          </w:p>
        </w:tc>
        <w:tc>
          <w:tcPr>
            <w:tcW w:w="810" w:type="dxa"/>
            <w:hideMark/>
          </w:tcPr>
          <w:p w14:paraId="70439907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(Teme orizontale)</w:t>
            </w:r>
          </w:p>
        </w:tc>
        <w:tc>
          <w:tcPr>
            <w:tcW w:w="1080" w:type="dxa"/>
            <w:noWrap/>
            <w:hideMark/>
          </w:tcPr>
          <w:p w14:paraId="6C5293CE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48486540" w14:textId="77777777" w:rsidTr="00E74DC1">
        <w:trPr>
          <w:trHeight w:val="780"/>
        </w:trPr>
        <w:tc>
          <w:tcPr>
            <w:tcW w:w="9374" w:type="dxa"/>
            <w:gridSpan w:val="2"/>
            <w:vMerge/>
            <w:hideMark/>
          </w:tcPr>
          <w:p w14:paraId="2D7A7F1F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vMerge/>
            <w:hideMark/>
          </w:tcPr>
          <w:p w14:paraId="4F6BA06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8" w:type="dxa"/>
            <w:hideMark/>
          </w:tcPr>
          <w:p w14:paraId="6EF47417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Pct. ev. 1</w:t>
            </w:r>
          </w:p>
        </w:tc>
        <w:tc>
          <w:tcPr>
            <w:tcW w:w="810" w:type="dxa"/>
          </w:tcPr>
          <w:p w14:paraId="331681CE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Pct. ev. 2</w:t>
            </w:r>
          </w:p>
        </w:tc>
        <w:tc>
          <w:tcPr>
            <w:tcW w:w="810" w:type="dxa"/>
            <w:hideMark/>
          </w:tcPr>
          <w:p w14:paraId="017E8199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Pct. ev. 3</w:t>
            </w:r>
          </w:p>
        </w:tc>
        <w:tc>
          <w:tcPr>
            <w:tcW w:w="810" w:type="dxa"/>
            <w:hideMark/>
          </w:tcPr>
          <w:p w14:paraId="6D3E822D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Pct. ev. 4</w:t>
            </w:r>
          </w:p>
        </w:tc>
        <w:tc>
          <w:tcPr>
            <w:tcW w:w="1080" w:type="dxa"/>
            <w:hideMark/>
          </w:tcPr>
          <w:p w14:paraId="1214F003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Medie punctaj</w:t>
            </w:r>
          </w:p>
        </w:tc>
      </w:tr>
      <w:tr w:rsidR="00021C36" w:rsidRPr="00583FDF" w14:paraId="3E6E8DEF" w14:textId="77777777" w:rsidTr="00E74DC1">
        <w:trPr>
          <w:trHeight w:val="70"/>
        </w:trPr>
        <w:tc>
          <w:tcPr>
            <w:tcW w:w="9374" w:type="dxa"/>
            <w:gridSpan w:val="2"/>
            <w:vMerge/>
            <w:hideMark/>
          </w:tcPr>
          <w:p w14:paraId="1C613101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vMerge/>
            <w:hideMark/>
          </w:tcPr>
          <w:p w14:paraId="57A1A44A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8" w:type="dxa"/>
            <w:noWrap/>
            <w:hideMark/>
          </w:tcPr>
          <w:p w14:paraId="6F289C2C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03FC3667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7DBFCEFA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2744A8D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025CD546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43005D3A" w14:textId="77777777" w:rsidTr="00E74DC1">
        <w:trPr>
          <w:trHeight w:val="375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247E9D0" w14:textId="77777777" w:rsidR="00021C36" w:rsidRPr="00583FDF" w:rsidRDefault="00021C36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bottom"/>
            <w:hideMark/>
          </w:tcPr>
          <w:p w14:paraId="0BE18ED5" w14:textId="6CF5EFD7" w:rsidR="00021C36" w:rsidRPr="00583FDF" w:rsidRDefault="00021C36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Contribu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ia proiectului la realizarea obiectivului specific al priorită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ii de investi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ii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br/>
              <w:t>*Punctajul este cumulativ (1.1;1.2;1.3;1.4; 1.5; 1.6; 1.7; 1.8; 1.9</w:t>
            </w:r>
            <w:r w:rsidR="0058325F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, 1.10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73132AE" w14:textId="77777777" w:rsidR="00021C36" w:rsidRPr="00583FDF" w:rsidRDefault="00021C36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618" w:type="dxa"/>
            <w:shd w:val="clear" w:color="auto" w:fill="B4C6E7" w:themeFill="accent5" w:themeFillTint="66"/>
            <w:noWrap/>
            <w:hideMark/>
          </w:tcPr>
          <w:p w14:paraId="65722AFB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B4C6E7" w:themeFill="accent5" w:themeFillTint="66"/>
          </w:tcPr>
          <w:p w14:paraId="67E7BCFE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  <w:hideMark/>
          </w:tcPr>
          <w:p w14:paraId="404A45FF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B4C6E7" w:themeFill="accent5" w:themeFillTint="66"/>
            <w:noWrap/>
            <w:hideMark/>
          </w:tcPr>
          <w:p w14:paraId="7C6C2CC9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B4C6E7" w:themeFill="accent5" w:themeFillTint="66"/>
            <w:noWrap/>
            <w:hideMark/>
          </w:tcPr>
          <w:p w14:paraId="5CFF2376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21C36" w:rsidRPr="00583FDF" w14:paraId="5EC6F50E" w14:textId="77777777" w:rsidTr="00E74DC1">
        <w:trPr>
          <w:trHeight w:val="31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0005617A" w14:textId="77777777" w:rsidR="00021C36" w:rsidRPr="00583FDF" w:rsidRDefault="00021C36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792BE8" w14:textId="1C42B6D6" w:rsidR="00021C36" w:rsidRPr="00583FDF" w:rsidRDefault="00021C36" w:rsidP="00E77191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Există infrastructură de acces func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Pr="00583FDF">
              <w:rPr>
                <w:rFonts w:ascii="Calibri" w:hAnsi="Calibri"/>
                <w:sz w:val="24"/>
                <w:szCs w:val="24"/>
              </w:rPr>
              <w:t>(a. sau b. sau c. sau d.)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- max</w:t>
            </w:r>
            <w:r w:rsidR="00E77191" w:rsidRPr="00583FDF">
              <w:rPr>
                <w:rFonts w:ascii="Calibri" w:hAnsi="Calibri"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3</w:t>
            </w:r>
            <w:r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E77191" w:rsidRPr="00583FDF">
              <w:rPr>
                <w:rFonts w:ascii="Calibri" w:hAnsi="Calibri"/>
                <w:sz w:val="24"/>
                <w:szCs w:val="24"/>
              </w:rPr>
              <w:t xml:space="preserve">puncte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8965206" w14:textId="77777777" w:rsidR="00021C36" w:rsidRPr="00583FDF" w:rsidRDefault="00021C36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hideMark/>
          </w:tcPr>
          <w:p w14:paraId="69D5A9B6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</w:tcPr>
          <w:p w14:paraId="44DC9CC9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5E77938C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2C645B78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hideMark/>
          </w:tcPr>
          <w:p w14:paraId="2115DCDE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31E9BA46" w14:textId="77777777" w:rsidTr="00E74DC1">
        <w:trPr>
          <w:trHeight w:val="70"/>
        </w:trPr>
        <w:tc>
          <w:tcPr>
            <w:tcW w:w="826" w:type="dxa"/>
            <w:vMerge w:val="restart"/>
            <w:noWrap/>
            <w:vAlign w:val="center"/>
            <w:hideMark/>
          </w:tcPr>
          <w:p w14:paraId="11B41413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C54A" w14:textId="5CB431BA" w:rsidR="00021C36" w:rsidRPr="00583FDF" w:rsidRDefault="00021C36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accesibilitate directă prin căi de comunica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7E0E" w14:textId="77777777" w:rsidR="00021C36" w:rsidRPr="00583FDF" w:rsidRDefault="00021C36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618" w:type="dxa"/>
            <w:noWrap/>
            <w:hideMark/>
          </w:tcPr>
          <w:p w14:paraId="747B8E37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0BB77D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38B095B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7F2C4D1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75812F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021C36" w:rsidRPr="00583FDF" w14:paraId="6BC08BCC" w14:textId="77777777" w:rsidTr="00E74DC1">
        <w:trPr>
          <w:trHeight w:val="300"/>
        </w:trPr>
        <w:tc>
          <w:tcPr>
            <w:tcW w:w="826" w:type="dxa"/>
            <w:vMerge/>
            <w:vAlign w:val="center"/>
            <w:hideMark/>
          </w:tcPr>
          <w:p w14:paraId="6E9BCCDE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5EC0" w14:textId="2836DA47" w:rsidR="00021C36" w:rsidRPr="00583FDF" w:rsidRDefault="00021C36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accesibilitate directă prin căi de comunica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jude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ene (drumuri jude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ene)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E090" w14:textId="77777777" w:rsidR="00021C36" w:rsidRPr="00583FDF" w:rsidRDefault="00021C36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6B5DD4F8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09C01413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28CED89F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22591CB0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4FAE4602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298BD12F" w14:textId="77777777" w:rsidTr="00E74DC1">
        <w:trPr>
          <w:trHeight w:val="300"/>
        </w:trPr>
        <w:tc>
          <w:tcPr>
            <w:tcW w:w="826" w:type="dxa"/>
            <w:vMerge/>
            <w:vAlign w:val="center"/>
            <w:hideMark/>
          </w:tcPr>
          <w:p w14:paraId="54BFFF7A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DA96" w14:textId="5B60951B" w:rsidR="00021C36" w:rsidRPr="00583FDF" w:rsidRDefault="00021C36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 accesibilitate directă prin căi de comunica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locale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A295" w14:textId="77777777" w:rsidR="00021C36" w:rsidRPr="00583FDF" w:rsidRDefault="00021C36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6DB7EBCB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43DDB764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2BD15FDB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A5716F3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1A181935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291ADE4D" w14:textId="77777777" w:rsidTr="00E74DC1">
        <w:trPr>
          <w:trHeight w:val="354"/>
        </w:trPr>
        <w:tc>
          <w:tcPr>
            <w:tcW w:w="826" w:type="dxa"/>
            <w:vMerge/>
            <w:vAlign w:val="center"/>
          </w:tcPr>
          <w:p w14:paraId="73E4C420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E77A" w14:textId="77777777" w:rsidR="00021C36" w:rsidRPr="00583FDF" w:rsidRDefault="00021C36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d. accesibilitatea nu este directă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03DF" w14:textId="77777777" w:rsidR="00021C36" w:rsidRPr="00583FDF" w:rsidRDefault="00021C36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7AAE3F99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CADCA0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67EAC55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4A61A4A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734B4173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375D6AA0" w14:textId="77777777" w:rsidTr="00E74DC1">
        <w:trPr>
          <w:trHeight w:val="36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06CEFDD4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4DEC56ED" w14:textId="734651FB" w:rsidR="00D96459" w:rsidRPr="00583FDF" w:rsidRDefault="00D96459" w:rsidP="00E77191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Există structuri de cazare clasificate în localitate sau pe o rază de 5 km </w:t>
            </w:r>
            <w:r w:rsidRPr="00583FDF">
              <w:rPr>
                <w:rFonts w:ascii="Calibri" w:hAnsi="Calibri"/>
                <w:sz w:val="24"/>
                <w:szCs w:val="24"/>
              </w:rPr>
              <w:t>(a. sau b.) - max</w:t>
            </w:r>
            <w:r w:rsidR="00E77191" w:rsidRPr="00583FDF">
              <w:rPr>
                <w:rFonts w:ascii="Calibri" w:hAnsi="Calibri"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1 </w:t>
            </w:r>
            <w:r w:rsidR="00E77191" w:rsidRPr="00583FDF">
              <w:rPr>
                <w:rFonts w:ascii="Calibri" w:hAnsi="Calibri"/>
                <w:sz w:val="24"/>
                <w:szCs w:val="24"/>
              </w:rPr>
              <w:t xml:space="preserve">punct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ECFA2AD" w14:textId="77777777" w:rsidR="00D96459" w:rsidRPr="00583FDF" w:rsidRDefault="00D96459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hideMark/>
          </w:tcPr>
          <w:p w14:paraId="7EA0CC3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</w:tcPr>
          <w:p w14:paraId="79C76678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71B2F99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7A1EC4C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hideMark/>
          </w:tcPr>
          <w:p w14:paraId="0970619D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96459" w:rsidRPr="00583FDF" w14:paraId="1483B647" w14:textId="77777777" w:rsidTr="00E74DC1">
        <w:trPr>
          <w:trHeight w:val="289"/>
        </w:trPr>
        <w:tc>
          <w:tcPr>
            <w:tcW w:w="826" w:type="dxa"/>
            <w:vMerge w:val="restart"/>
            <w:noWrap/>
            <w:vAlign w:val="center"/>
          </w:tcPr>
          <w:p w14:paraId="15D04482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F488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există una sau mai multe structuri de cazare clasificate în localitate (sau pe o rază de 5 km)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0648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7487E22D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BFCD96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E2C099F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A79F92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456E45F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0B531437" w14:textId="77777777" w:rsidTr="00E74DC1">
        <w:trPr>
          <w:trHeight w:val="328"/>
        </w:trPr>
        <w:tc>
          <w:tcPr>
            <w:tcW w:w="826" w:type="dxa"/>
            <w:vMerge/>
            <w:noWrap/>
            <w:vAlign w:val="center"/>
          </w:tcPr>
          <w:p w14:paraId="1BF48A40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8588" w14:textId="5B8D012D" w:rsidR="00D96459" w:rsidRPr="00583FDF" w:rsidRDefault="00D96459" w:rsidP="00615E4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b. </w:t>
            </w:r>
            <w:r w:rsidR="00DC6C92" w:rsidRPr="00583FDF">
              <w:rPr>
                <w:rFonts w:ascii="Calibri" w:hAnsi="Calibri"/>
                <w:sz w:val="24"/>
                <w:szCs w:val="24"/>
              </w:rPr>
              <w:t xml:space="preserve">nu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există  </w:t>
            </w:r>
            <w:r w:rsidR="00DC6C92" w:rsidRPr="00583FDF">
              <w:rPr>
                <w:rFonts w:ascii="Calibri" w:hAnsi="Calibri"/>
                <w:sz w:val="24"/>
                <w:szCs w:val="24"/>
              </w:rPr>
              <w:t>structur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>i</w:t>
            </w:r>
            <w:r w:rsidR="00DC6C92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de cazare clasificate în localitate (sau pe o rază de 5 km)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76270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5CE826B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1225E5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E8A5FB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D85B73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DD3398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31F63E88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vAlign w:val="center"/>
          </w:tcPr>
          <w:p w14:paraId="0D3B347C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3593CDC" w14:textId="4E382062" w:rsidR="00D96459" w:rsidRPr="00583FDF" w:rsidRDefault="00D96459" w:rsidP="00977194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Sunt desfă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urate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economice realizate de ter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i, exclusiv cazare, în legătură cu obiectivul de patrimoniu/ servicii turistice, în localitatea respectivă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(a. sau b.) - max</w:t>
            </w:r>
            <w:r w:rsidR="00977194" w:rsidRPr="00583FDF">
              <w:rPr>
                <w:rFonts w:ascii="Calibri" w:hAnsi="Calibri"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2 </w:t>
            </w:r>
            <w:r w:rsidR="00977194" w:rsidRPr="00583FDF">
              <w:rPr>
                <w:rFonts w:ascii="Calibri" w:hAnsi="Calibri"/>
                <w:sz w:val="24"/>
                <w:szCs w:val="24"/>
              </w:rPr>
              <w:t xml:space="preserve">puncte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180862A" w14:textId="77777777" w:rsidR="00D96459" w:rsidRPr="00583FDF" w:rsidRDefault="00D96459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vAlign w:val="center"/>
          </w:tcPr>
          <w:p w14:paraId="3AA79C4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4B22166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75C3040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557D5AE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45142C5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61CAB6A2" w14:textId="77777777" w:rsidTr="00E74DC1">
        <w:trPr>
          <w:trHeight w:val="300"/>
        </w:trPr>
        <w:tc>
          <w:tcPr>
            <w:tcW w:w="826" w:type="dxa"/>
            <w:vMerge w:val="restart"/>
            <w:vAlign w:val="center"/>
          </w:tcPr>
          <w:p w14:paraId="4EC9A5F9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0EA3" w14:textId="0BF10CFB" w:rsidR="00D96459" w:rsidRPr="00583FDF" w:rsidRDefault="00D96459" w:rsidP="00DA2BB8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se 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oară cel pu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in o activitate economică realizată de ter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DA2BB8" w:rsidRPr="00583FDF">
              <w:rPr>
                <w:rFonts w:ascii="Calibri" w:hAnsi="Calibri"/>
                <w:sz w:val="24"/>
                <w:szCs w:val="24"/>
              </w:rPr>
              <w:t>i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3A23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  <w:vAlign w:val="center"/>
          </w:tcPr>
          <w:p w14:paraId="0982300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7931D1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E78FE62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2C3DF2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F559891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01895650" w14:textId="77777777" w:rsidTr="00E74DC1">
        <w:trPr>
          <w:trHeight w:val="217"/>
        </w:trPr>
        <w:tc>
          <w:tcPr>
            <w:tcW w:w="826" w:type="dxa"/>
            <w:vMerge/>
            <w:noWrap/>
            <w:vAlign w:val="center"/>
            <w:hideMark/>
          </w:tcPr>
          <w:p w14:paraId="38CD5B64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CC71" w14:textId="10653B97" w:rsidR="00D96459" w:rsidRPr="00583FDF" w:rsidRDefault="00D96459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nu se 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oară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economice realizate de ter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DEF9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14:paraId="3238BAB8" w14:textId="77777777" w:rsidR="00D96459" w:rsidRPr="00583FDF" w:rsidDel="00AD07AE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55FEA87" w14:textId="77777777" w:rsidR="00D96459" w:rsidRPr="00583FDF" w:rsidDel="00AD07AE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BB5140A" w14:textId="77777777" w:rsidR="00D96459" w:rsidRPr="00583FDF" w:rsidDel="00AD07AE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CCE72B0" w14:textId="77777777" w:rsidR="00D96459" w:rsidRPr="00583FDF" w:rsidDel="00AD07AE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12A67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38434558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0CC0F330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1.4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13E2DC9" w14:textId="66A9545C" w:rsidR="00D96459" w:rsidRPr="00583FDF" w:rsidRDefault="00D96459" w:rsidP="00615E48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propune mai multe tipuri de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 de tip soft privind dezvoltarea economică, integrarea socială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inovarea socială, a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 cum sunt acestea descrise în ghid la sec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iunea</w:t>
            </w:r>
            <w:r w:rsidRPr="00583FDF">
              <w:rPr>
                <w:rFonts w:ascii="Calibri" w:hAnsi="Calibr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5.2.</w:t>
            </w:r>
            <w:r w:rsidR="00615E48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2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pct. II.A, altele decât cele 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ei de muncă a persoanelor din medii vulnerabile</w:t>
            </w:r>
            <w:r w:rsidR="00615E48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615E48"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 xml:space="preserve"> maxim</w:t>
            </w:r>
            <w:r w:rsidR="00615E48"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>7 puncte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 -</w:t>
            </w:r>
            <w:r w:rsidR="00E94D70"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96F69F3" w14:textId="77777777" w:rsidR="00D96459" w:rsidRPr="00583FDF" w:rsidRDefault="00D96459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32405D0E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6A3EAA64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011BA30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1C4A488B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68CDBFC8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2DADBD23" w14:textId="77777777" w:rsidTr="00C23B4C">
        <w:trPr>
          <w:trHeight w:val="300"/>
        </w:trPr>
        <w:tc>
          <w:tcPr>
            <w:tcW w:w="826" w:type="dxa"/>
            <w:noWrap/>
            <w:vAlign w:val="center"/>
          </w:tcPr>
          <w:p w14:paraId="07C80F7F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73C67" w14:textId="2A97242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include minim 3 tipuri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de tip soft, altele decât cele 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4F6EA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7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2CA12B0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DFC71F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8AD53C6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C737F23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5E1420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1145E8EB" w14:textId="77777777" w:rsidTr="00C23B4C">
        <w:trPr>
          <w:trHeight w:val="300"/>
        </w:trPr>
        <w:tc>
          <w:tcPr>
            <w:tcW w:w="826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14:paraId="7D3DB7F6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46D0" w14:textId="0A6524FF" w:rsidR="00D96459" w:rsidRPr="00583FDF" w:rsidRDefault="00D96459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include minim 2 tipuri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de tip soft, altele decât cele 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i, după caz, </w:t>
            </w:r>
            <w:r w:rsidR="009E76BC" w:rsidRPr="00583FDF">
              <w:rPr>
                <w:rFonts w:ascii="Calibri" w:hAnsi="Calibri"/>
                <w:sz w:val="24"/>
                <w:szCs w:val="24"/>
              </w:rPr>
              <w:t>oc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46983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0992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0D809A2E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19A799D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DC5EA14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3CB1EFB6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96459" w:rsidRPr="00583FDF" w14:paraId="15C1669A" w14:textId="77777777" w:rsidTr="00C23B4C">
        <w:trPr>
          <w:trHeight w:val="570"/>
        </w:trPr>
        <w:tc>
          <w:tcPr>
            <w:tcW w:w="826" w:type="dxa"/>
            <w:vMerge/>
            <w:vAlign w:val="center"/>
            <w:hideMark/>
          </w:tcPr>
          <w:p w14:paraId="42054401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EC2E3" w14:textId="3F797B57" w:rsidR="00D96459" w:rsidRPr="00583FDF" w:rsidRDefault="00D96459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 Proiectul include un singu</w:t>
            </w:r>
            <w:r w:rsidR="000A3BC8" w:rsidRPr="00583FDF">
              <w:rPr>
                <w:rFonts w:ascii="Calibri" w:hAnsi="Calibri"/>
                <w:sz w:val="24"/>
                <w:szCs w:val="24"/>
              </w:rPr>
              <w:t>r tip 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0A3BC8" w:rsidRPr="00583FDF">
              <w:rPr>
                <w:rFonts w:ascii="Calibri" w:hAnsi="Calibri"/>
                <w:sz w:val="24"/>
                <w:szCs w:val="24"/>
              </w:rPr>
              <w:t>i de tip soft</w:t>
            </w:r>
            <w:r w:rsidRPr="00583FDF">
              <w:rPr>
                <w:rFonts w:ascii="Calibri" w:hAnsi="Calibri"/>
                <w:sz w:val="24"/>
                <w:szCs w:val="24"/>
              </w:rPr>
              <w:t>, altele decât cele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 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76737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tcBorders>
              <w:top w:val="single" w:sz="4" w:space="0" w:color="auto"/>
            </w:tcBorders>
            <w:noWrap/>
            <w:hideMark/>
          </w:tcPr>
          <w:p w14:paraId="381F8046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2B88C85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397B3D7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7F232CF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3193FF9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96459" w:rsidRPr="00583FDF" w14:paraId="6F99AF29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3789E981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</w:tcPr>
          <w:p w14:paraId="40CFBF3F" w14:textId="25C0E230" w:rsidR="00D96459" w:rsidRPr="00583FDF" w:rsidRDefault="00D96459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include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 soft </w:t>
            </w:r>
            <w:bookmarkStart w:id="1" w:name="_Hlk135982816"/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ei de muncă a persoanelor din medii vulnerabile</w:t>
            </w:r>
            <w:bookmarkEnd w:id="1"/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 maxim</w:t>
            </w:r>
            <w:r w:rsidR="008003E2"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>7 puncte -</w:t>
            </w:r>
            <w:r w:rsidR="008003E2"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 xml:space="preserve"> 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CE8B55D" w14:textId="77777777" w:rsidR="00D96459" w:rsidRPr="00583FDF" w:rsidRDefault="00D96459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0682BD0E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609B76C2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4727E4E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6085C92F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07840AA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15F8A668" w14:textId="77777777" w:rsidTr="00020880">
        <w:trPr>
          <w:trHeight w:val="471"/>
        </w:trPr>
        <w:tc>
          <w:tcPr>
            <w:tcW w:w="826" w:type="dxa"/>
            <w:noWrap/>
            <w:vAlign w:val="center"/>
          </w:tcPr>
          <w:p w14:paraId="75E1B9D1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85ED" w14:textId="2C201F13" w:rsidR="00D96459" w:rsidRPr="00583FDF" w:rsidRDefault="00D96459" w:rsidP="00020880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include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soft 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8D0CE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7</w:t>
            </w:r>
          </w:p>
        </w:tc>
        <w:tc>
          <w:tcPr>
            <w:tcW w:w="618" w:type="dxa"/>
            <w:noWrap/>
          </w:tcPr>
          <w:p w14:paraId="0C6F447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3A2EDC4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C882BD4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F0643A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3E5D2246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31060A6F" w14:textId="77777777" w:rsidTr="00E74DC1">
        <w:trPr>
          <w:trHeight w:val="573"/>
        </w:trPr>
        <w:tc>
          <w:tcPr>
            <w:tcW w:w="826" w:type="dxa"/>
            <w:noWrap/>
            <w:vAlign w:val="center"/>
          </w:tcPr>
          <w:p w14:paraId="7F14A87D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B2E7" w14:textId="7A29DDB5" w:rsidR="00D96459" w:rsidRPr="00583FDF" w:rsidRDefault="00D96459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NU include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soft</w:t>
            </w:r>
            <w:r w:rsidR="00E94D70" w:rsidRPr="00583FDF">
              <w:rPr>
                <w:sz w:val="24"/>
                <w:szCs w:val="24"/>
              </w:rPr>
              <w:t xml:space="preserve"> 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C2C8D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21B5CE8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6C0D873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F3C919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1AA1138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4635022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322B8926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4FCB153F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1.6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CFAF252" w14:textId="01F6E311" w:rsidR="002D240B" w:rsidRPr="00583FDF" w:rsidRDefault="002D240B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Monumentul/ situl de patrimoniu vizat de investi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 este inclus într-un circuit turistic/</w:t>
            </w:r>
            <w:r w:rsidR="00615E48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traseu cultural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>- maxim</w:t>
            </w:r>
            <w:r w:rsidR="008003E2"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>2 puncte -</w:t>
            </w:r>
            <w:r w:rsidR="008003E2"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22F04DE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60DA5A4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33C6B81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6990B70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6FCA4043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3D10377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72762648" w14:textId="77777777" w:rsidTr="00E74DC1">
        <w:trPr>
          <w:trHeight w:val="300"/>
        </w:trPr>
        <w:tc>
          <w:tcPr>
            <w:tcW w:w="826" w:type="dxa"/>
            <w:vMerge w:val="restart"/>
            <w:noWrap/>
            <w:vAlign w:val="center"/>
          </w:tcPr>
          <w:p w14:paraId="4B3938E4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649B" w14:textId="7771AC4F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Monumentul/ situl de patrimoniu este inclus într-un circuit turistic/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traseu cultural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9016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33CC668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86D86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729F06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EF9076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29D955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585A5224" w14:textId="77777777" w:rsidTr="00E74DC1">
        <w:trPr>
          <w:trHeight w:val="300"/>
        </w:trPr>
        <w:tc>
          <w:tcPr>
            <w:tcW w:w="826" w:type="dxa"/>
            <w:vMerge/>
            <w:noWrap/>
            <w:vAlign w:val="center"/>
          </w:tcPr>
          <w:p w14:paraId="39A77A8A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DD91" w14:textId="5EEC4830" w:rsidR="002D240B" w:rsidRPr="00583FDF" w:rsidRDefault="002D240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b. Monumentul/ situl de patrimoniu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nu </w:t>
            </w:r>
            <w:r w:rsidRPr="00583FDF">
              <w:rPr>
                <w:rFonts w:ascii="Calibri" w:hAnsi="Calibri"/>
                <w:sz w:val="24"/>
                <w:szCs w:val="24"/>
              </w:rPr>
              <w:t>este inclus într-un circuit turistic/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traseu cultural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F0EB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671B612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06A0F33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FD5D3B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9272808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E37A8F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363079D6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1C0E0852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bookmarkStart w:id="2" w:name="_Hlk126072131"/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1.7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161F213" w14:textId="74B6F9F9" w:rsidR="002D240B" w:rsidRPr="00583FDF" w:rsidRDefault="002D240B" w:rsidP="00615E48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Valoarea pentru istoria, cultura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civiliza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ia na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universală a obiectivului de patrimoniu vizat de investi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ie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(a. sau b.) - max</w:t>
            </w:r>
            <w:r w:rsidR="00615E48" w:rsidRPr="00583FDF">
              <w:rPr>
                <w:rFonts w:ascii="Calibri" w:hAnsi="Calibri"/>
                <w:bCs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5 </w:t>
            </w:r>
            <w:r w:rsidR="00615E48" w:rsidRPr="00583FDF">
              <w:rPr>
                <w:rFonts w:ascii="Calibri" w:hAnsi="Calibri"/>
                <w:bCs/>
                <w:sz w:val="24"/>
                <w:szCs w:val="24"/>
              </w:rPr>
              <w:t xml:space="preserve">puncte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590BD44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1CB97E9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1339689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1C6EB35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5DE1D5F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3BDA064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12AE2F44" w14:textId="77777777" w:rsidTr="00E74DC1">
        <w:trPr>
          <w:trHeight w:val="300"/>
        </w:trPr>
        <w:tc>
          <w:tcPr>
            <w:tcW w:w="826" w:type="dxa"/>
            <w:vMerge w:val="restart"/>
            <w:noWrap/>
            <w:vAlign w:val="center"/>
          </w:tcPr>
          <w:p w14:paraId="7CBED39E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vAlign w:val="center"/>
          </w:tcPr>
          <w:p w14:paraId="3FC93C2D" w14:textId="2AA0BACC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iile propuse prin proiect vizează patrimoniul UNESCO </w:t>
            </w:r>
          </w:p>
        </w:tc>
        <w:tc>
          <w:tcPr>
            <w:tcW w:w="1542" w:type="dxa"/>
            <w:noWrap/>
            <w:vAlign w:val="center"/>
          </w:tcPr>
          <w:p w14:paraId="261653DB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618" w:type="dxa"/>
            <w:noWrap/>
          </w:tcPr>
          <w:p w14:paraId="419BB34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D3A7A6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776645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3F4037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3334FBD7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054FA48A" w14:textId="77777777" w:rsidTr="00E74DC1">
        <w:trPr>
          <w:trHeight w:val="269"/>
        </w:trPr>
        <w:tc>
          <w:tcPr>
            <w:tcW w:w="826" w:type="dxa"/>
            <w:vMerge/>
            <w:noWrap/>
            <w:vAlign w:val="center"/>
          </w:tcPr>
          <w:p w14:paraId="3F57F41B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noWrap/>
            <w:vAlign w:val="center"/>
          </w:tcPr>
          <w:p w14:paraId="2C3C96B0" w14:textId="50384929" w:rsidR="002D240B" w:rsidRPr="00583FDF" w:rsidRDefault="002D240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iile propuse prin proiect vizează patrimoniul cultural 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 </w:t>
            </w:r>
          </w:p>
        </w:tc>
        <w:tc>
          <w:tcPr>
            <w:tcW w:w="1542" w:type="dxa"/>
            <w:vAlign w:val="center"/>
          </w:tcPr>
          <w:p w14:paraId="2B6DA07A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14:paraId="27B2273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8961F1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234DB6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0D2C57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</w:tcPr>
          <w:p w14:paraId="20EED43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bookmarkEnd w:id="2"/>
      <w:tr w:rsidR="002D240B" w:rsidRPr="00583FDF" w14:paraId="2967055D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5B67E6D9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1.8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C0FECD2" w14:textId="2962AB2B" w:rsidR="002D240B" w:rsidRPr="00583FDF" w:rsidRDefault="002D240B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contribuie la cre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terea numărului de vizitatori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(a. sau b. sau c.)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-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max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15 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puncte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Pr="00583FDF">
              <w:rPr>
                <w:rFonts w:ascii="Calibri" w:hAnsi="Calibri"/>
                <w:bCs/>
                <w:color w:val="0070C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9FD13E6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0CF12FB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1BBFDB5E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A4F69D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439CE60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75326559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144B0B43" w14:textId="77777777" w:rsidTr="00C23B4C">
        <w:trPr>
          <w:trHeight w:val="300"/>
        </w:trPr>
        <w:tc>
          <w:tcPr>
            <w:tcW w:w="826" w:type="dxa"/>
            <w:vMerge w:val="restart"/>
            <w:noWrap/>
            <w:vAlign w:val="center"/>
          </w:tcPr>
          <w:p w14:paraId="70458857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368C5D5A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41E62754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357F8EFE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7911" w14:textId="362E6E41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Prin implementarea proiectului se preconizează o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tere medie a numărului anual de vizitatori la obiectivul de patrimoniu cu peste 60%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A765E" w14:textId="77777777" w:rsidR="002D240B" w:rsidRPr="00583FDF" w:rsidRDefault="002D240B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42DBAAE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038F11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23867CB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796A4AA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7DBE9AF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50039730" w14:textId="77777777" w:rsidTr="00C23B4C">
        <w:trPr>
          <w:trHeight w:val="535"/>
        </w:trPr>
        <w:tc>
          <w:tcPr>
            <w:tcW w:w="826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1DFBB89F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676D7" w14:textId="2C5C9B5F" w:rsidR="002D240B" w:rsidRPr="00583FDF" w:rsidRDefault="002D240B" w:rsidP="008003E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Prin implementarea proiectului se preconizează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terea medie a numărului anual de vizitatori la obiectivul de patrimoniu de până la 50%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9F019" w14:textId="77777777" w:rsidR="002D240B" w:rsidRPr="00583FDF" w:rsidRDefault="002D240B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CA85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6FA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C29BB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DD400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ED55D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2D64ACF1" w14:textId="77777777" w:rsidTr="00C23B4C">
        <w:trPr>
          <w:trHeight w:val="557"/>
        </w:trPr>
        <w:tc>
          <w:tcPr>
            <w:tcW w:w="826" w:type="dxa"/>
            <w:vMerge/>
            <w:noWrap/>
            <w:vAlign w:val="center"/>
          </w:tcPr>
          <w:p w14:paraId="34CBE42E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8717" w14:textId="4F65D5DF" w:rsidR="002D240B" w:rsidRPr="00583FDF" w:rsidRDefault="002D240B" w:rsidP="008003E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Prin implementarea proiectului se preconizează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terea medie a numărului anual de vizitatori la obiectivul de patrimoniu de până la 40%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30AE" w14:textId="77777777" w:rsidR="002D240B" w:rsidRPr="00583FDF" w:rsidRDefault="002D240B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noWrap/>
          </w:tcPr>
          <w:p w14:paraId="6E3C6D4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F3A515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</w:tcPr>
          <w:p w14:paraId="1B4EF76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</w:tcPr>
          <w:p w14:paraId="3F7710B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noWrap/>
          </w:tcPr>
          <w:p w14:paraId="55C97A4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45BE9D28" w14:textId="77777777" w:rsidTr="00E74DC1">
        <w:trPr>
          <w:trHeight w:val="70"/>
        </w:trPr>
        <w:tc>
          <w:tcPr>
            <w:tcW w:w="826" w:type="dxa"/>
            <w:vMerge/>
            <w:noWrap/>
            <w:vAlign w:val="center"/>
          </w:tcPr>
          <w:p w14:paraId="0A4B6768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bookmarkStart w:id="3" w:name="_Hlk128493260"/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A9B2" w14:textId="47720314" w:rsidR="002D240B" w:rsidRPr="00583FDF" w:rsidRDefault="002D240B" w:rsidP="008003E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d. Prin implementarea proiectului nu se preconizează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terea numărului anual de vizitatori la obiectivul de patrimoniu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CCBE2" w14:textId="77777777" w:rsidR="002D240B" w:rsidRPr="00583FDF" w:rsidRDefault="002D240B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37867C1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  <w:p w14:paraId="3D54244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6001678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0EE744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  <w:p w14:paraId="46F06CE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</w:tcPr>
          <w:p w14:paraId="108F16A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  <w:p w14:paraId="5C65407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</w:tcPr>
          <w:p w14:paraId="3365E9D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  <w:p w14:paraId="67C9DA0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bookmarkEnd w:id="3"/>
      <w:tr w:rsidR="002D240B" w:rsidRPr="00583FDF" w14:paraId="778BC6F4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3C9FD41C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A990213" w14:textId="3F4CF456" w:rsidR="002D240B" w:rsidRPr="00583FDF" w:rsidRDefault="002D240B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include complementar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de cre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tere a capacită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ii administrative</w:t>
            </w:r>
            <w:r w:rsidR="008003E2" w:rsidRPr="00583FDF">
              <w:rPr>
                <w:rFonts w:ascii="Calibri" w:hAnsi="Calibri"/>
                <w:b/>
                <w:bCs/>
                <w:sz w:val="24"/>
                <w:szCs w:val="24"/>
              </w:rPr>
              <w:t>,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altele decât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(a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sau b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)</w:t>
            </w:r>
            <w:r w:rsidR="008003E2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– maxim 2 puncte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-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AF16CD1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5AE8669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20B39DF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5BF1B8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F8F5F2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2A436BD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563CFA8D" w14:textId="77777777" w:rsidTr="009D0EEE">
        <w:trPr>
          <w:trHeight w:val="300"/>
        </w:trPr>
        <w:tc>
          <w:tcPr>
            <w:tcW w:w="826" w:type="dxa"/>
            <w:vMerge w:val="restart"/>
            <w:noWrap/>
            <w:vAlign w:val="center"/>
          </w:tcPr>
          <w:p w14:paraId="485C67EA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C0B5DCB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B19E9CB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01AA" w14:textId="116C4410" w:rsidR="002D240B" w:rsidRPr="00583FDF" w:rsidRDefault="002D240B" w:rsidP="008003E2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a. Proiectul include complementar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tere a capacită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administrative, altele decât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ională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A669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535BC0D7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201E8E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E4F9B0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EFAA06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FE95A6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2F093DFC" w14:textId="77777777" w:rsidTr="009D0EEE">
        <w:trPr>
          <w:trHeight w:val="547"/>
        </w:trPr>
        <w:tc>
          <w:tcPr>
            <w:tcW w:w="826" w:type="dxa"/>
            <w:vMerge/>
            <w:noWrap/>
            <w:vAlign w:val="center"/>
          </w:tcPr>
          <w:p w14:paraId="7C64DFB7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77048" w14:textId="7CAE9AC7" w:rsidR="002D240B" w:rsidRPr="00583FDF" w:rsidRDefault="002D240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nu include complementar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tere a capacită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administrative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>,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altele decât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ională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B5D48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7DC69F4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7D90DAE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CEEB08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BF7804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1016EE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0A5B1AB9" w14:textId="77777777" w:rsidTr="009D0EEE">
        <w:trPr>
          <w:trHeight w:val="37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109BB5C2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1.10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0987DD9" w14:textId="36A68567" w:rsidR="002D240B" w:rsidRPr="00583FDF" w:rsidRDefault="002D240B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include complementar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(a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sau b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) 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 xml:space="preserve">– maxim 3 puncte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520D007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46D964C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1CFBDDA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0573A58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40A17BD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0E19AEF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2DDBB89C" w14:textId="77777777" w:rsidTr="00E74DC1">
        <w:trPr>
          <w:trHeight w:val="375"/>
        </w:trPr>
        <w:tc>
          <w:tcPr>
            <w:tcW w:w="826" w:type="dxa"/>
            <w:noWrap/>
            <w:vAlign w:val="center"/>
          </w:tcPr>
          <w:p w14:paraId="641CD384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6484" w14:textId="6BDEC29E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a.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Proiectul </w:t>
            </w:r>
            <w:r w:rsidRPr="00583FDF">
              <w:rPr>
                <w:rFonts w:ascii="Calibri" w:hAnsi="Calibri"/>
                <w:sz w:val="24"/>
                <w:szCs w:val="24"/>
              </w:rPr>
              <w:t>include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ională, identifică partenerii în cadrul acestor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propune ac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iuni concrete de cooperare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BF592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8" w:type="dxa"/>
            <w:noWrap/>
          </w:tcPr>
          <w:p w14:paraId="2B889EC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3412A97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60BAFF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96A205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2766CD39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69C2BB87" w14:textId="77777777" w:rsidTr="00E74DC1">
        <w:trPr>
          <w:trHeight w:val="375"/>
        </w:trPr>
        <w:tc>
          <w:tcPr>
            <w:tcW w:w="826" w:type="dxa"/>
            <w:noWrap/>
            <w:vAlign w:val="center"/>
          </w:tcPr>
          <w:p w14:paraId="6145F54A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FEFB3" w14:textId="2DA1FC3D" w:rsidR="002D240B" w:rsidRPr="00583FDF" w:rsidRDefault="002D240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sz w:val="24"/>
                <w:szCs w:val="24"/>
              </w:rPr>
              <w:t>b.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Proiectul </w:t>
            </w:r>
            <w:r w:rsidRPr="00583FDF">
              <w:rPr>
                <w:rFonts w:ascii="Calibri" w:hAnsi="Calibri"/>
                <w:sz w:val="24"/>
                <w:szCs w:val="24"/>
              </w:rPr>
              <w:t>include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ională, fără a identifica partenerii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 propune ac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iuni concrete de cooperare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B7B5F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5AB8C11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CD406B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D135EC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B278ACE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704AF37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67DA19D7" w14:textId="77777777" w:rsidTr="00E74DC1">
        <w:trPr>
          <w:trHeight w:val="375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bottom"/>
            <w:hideMark/>
          </w:tcPr>
          <w:p w14:paraId="6EA10F1E" w14:textId="77777777" w:rsidR="00E4789B" w:rsidRPr="00583FDF" w:rsidRDefault="00E4789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bottom"/>
            <w:hideMark/>
          </w:tcPr>
          <w:p w14:paraId="33CDF360" w14:textId="3A566E80" w:rsidR="00E4789B" w:rsidRPr="00583FDF" w:rsidRDefault="00E4789B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Calitatea, maturitatea </w:t>
            </w:r>
            <w:r w:rsidR="00D1260F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i sustenabilitatea proiectului 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EFE7EEA" w14:textId="77777777" w:rsidR="00E4789B" w:rsidRPr="00583FDF" w:rsidRDefault="00E4789B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618" w:type="dxa"/>
            <w:shd w:val="clear" w:color="auto" w:fill="B4C6E7" w:themeFill="accent5" w:themeFillTint="66"/>
            <w:noWrap/>
            <w:hideMark/>
          </w:tcPr>
          <w:p w14:paraId="0457DD6F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B4C6E7" w:themeFill="accent5" w:themeFillTint="66"/>
          </w:tcPr>
          <w:p w14:paraId="39D699B5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  <w:hideMark/>
          </w:tcPr>
          <w:p w14:paraId="78D378EF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B4C6E7" w:themeFill="accent5" w:themeFillTint="66"/>
            <w:noWrap/>
            <w:hideMark/>
          </w:tcPr>
          <w:p w14:paraId="63D37444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B4C6E7" w:themeFill="accent5" w:themeFillTint="66"/>
            <w:noWrap/>
            <w:hideMark/>
          </w:tcPr>
          <w:p w14:paraId="42202FE4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4789B" w:rsidRPr="00583FDF" w14:paraId="492894F5" w14:textId="77777777" w:rsidTr="00E74DC1">
        <w:trPr>
          <w:trHeight w:val="26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351E290B" w14:textId="77777777" w:rsidR="00E4789B" w:rsidRPr="00583FDF" w:rsidRDefault="00E4789B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1195FF7" w14:textId="20DA0323" w:rsidR="00E4789B" w:rsidRPr="00583FDF" w:rsidRDefault="00E4789B" w:rsidP="00D1260F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Calitatea documenta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iei tehnico-economice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D1260F" w:rsidRPr="00583FDF">
              <w:rPr>
                <w:rFonts w:ascii="Calibri" w:hAnsi="Calibri"/>
                <w:bCs/>
                <w:sz w:val="24"/>
                <w:szCs w:val="24"/>
              </w:rPr>
              <w:t>- maxim 18 puncte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5835FD2" w14:textId="77777777" w:rsidR="00E4789B" w:rsidRPr="00583FDF" w:rsidRDefault="00E4789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hideMark/>
          </w:tcPr>
          <w:p w14:paraId="3BFFD401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</w:tcPr>
          <w:p w14:paraId="6075069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048B0C6E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65687A34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hideMark/>
          </w:tcPr>
          <w:p w14:paraId="7424F71A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4789B" w:rsidRPr="00583FDF" w14:paraId="1E65A15E" w14:textId="77777777" w:rsidTr="00E74DC1">
        <w:trPr>
          <w:trHeight w:val="30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E7663A" w14:textId="77777777" w:rsidR="00E4789B" w:rsidRPr="00583FDF" w:rsidRDefault="00E4789B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9623" w14:textId="216255E2" w:rsidR="00E4789B" w:rsidRPr="00583FDF" w:rsidRDefault="00E4789B" w:rsidP="00BE0049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Calitatea/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coeren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 documenta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iei tehnico-economice/ faza DALI* (se va avea î</w:t>
            </w:r>
            <w:r w:rsidR="006B5C6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n vedere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6B5C60" w:rsidRPr="00583FDF">
              <w:rPr>
                <w:rFonts w:ascii="Calibri" w:hAnsi="Calibri"/>
                <w:b/>
                <w:bCs/>
                <w:sz w:val="24"/>
                <w:szCs w:val="24"/>
              </w:rPr>
              <w:t>i Anex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ele</w:t>
            </w:r>
            <w:r w:rsidR="006B5C6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5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 6 - </w:t>
            </w:r>
            <w:r w:rsidR="006B5C6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Grila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de 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analiză a conformității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 calității documentației tehnico-economice (faza DALI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i faza SF mixt)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991B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18</w:t>
            </w:r>
          </w:p>
        </w:tc>
        <w:tc>
          <w:tcPr>
            <w:tcW w:w="618" w:type="dxa"/>
            <w:noWrap/>
          </w:tcPr>
          <w:p w14:paraId="242B52DD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D16A8A6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950C344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A5FF52D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E4D814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26A93415" w14:textId="77777777" w:rsidTr="00E74DC1">
        <w:trPr>
          <w:trHeight w:val="1695"/>
        </w:trPr>
        <w:tc>
          <w:tcPr>
            <w:tcW w:w="826" w:type="dxa"/>
            <w:vMerge w:val="restart"/>
            <w:noWrap/>
            <w:vAlign w:val="center"/>
          </w:tcPr>
          <w:p w14:paraId="3BEC5071" w14:textId="77777777" w:rsidR="00E4789B" w:rsidRPr="00583FDF" w:rsidRDefault="00E4789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6C8DA" w14:textId="58D9F814" w:rsidR="00E4789B" w:rsidRPr="00583FDF" w:rsidRDefault="00E4789B" w:rsidP="009D0EEE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Aspectele calitative sunt fundamentate, corecte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justificate. A fost realizată analiza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selec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măsurilor/pachetelor de măsuri optime. Solu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tehnică propusă prin proiect răspunde în totalitate scopului/ obiectivelor acestora. Există coresponden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ă</w:t>
            </w:r>
            <w:r w:rsidR="009D0EEE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între concluziile raportului de expertiză tehnică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lucrările descrise în SF/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DALI. </w:t>
            </w:r>
          </w:p>
          <w:p w14:paraId="11E4502E" w14:textId="69C7947C" w:rsidR="006B5C60" w:rsidRPr="00583FDF" w:rsidRDefault="00E4789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Proiectul prezintă cel mai bun raport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sz w:val="24"/>
                <w:szCs w:val="24"/>
              </w:rPr>
              <w:t>ntre cuantumul sprijinului,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urate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îndeplinirea obiectivelor, iar efortul economico-financiar justific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beneficiile proiectului, respectiv VNAE › 0*.</w:t>
            </w:r>
          </w:p>
          <w:p w14:paraId="7EE4A749" w14:textId="59017FDC" w:rsidR="00E4789B" w:rsidRPr="00583FDF" w:rsidRDefault="00E4789B" w:rsidP="00BE0049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Aspectele calitative sunt suficiente, corecte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justificate. Solu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ia tehnică propusă prin proiect răspunde în totalitate scopului/ obiectivelor acestuia. Proiectul prezintă cel mai bun raport 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ntre cuantumul sprijinului,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urate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îndeplinirea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obiectivelor, iar efortul economico-financiar justific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beneficiile proiectului, respectiv </w:t>
            </w: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VNAE › 0. În cazul în care indicatorul economico-financiar nu se încadrează în valoarea men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ionată,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va fi punctată cu 0 la acest subcriteriu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va fi respinsă din procesul de evaluare.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28CAA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618" w:type="dxa"/>
            <w:noWrap/>
          </w:tcPr>
          <w:p w14:paraId="080B1407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C0C01D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3AFA93D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4FC66F8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20721D1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68AFE356" w14:textId="77777777" w:rsidTr="009D0EEE">
        <w:trPr>
          <w:trHeight w:val="70"/>
        </w:trPr>
        <w:tc>
          <w:tcPr>
            <w:tcW w:w="826" w:type="dxa"/>
            <w:vMerge/>
            <w:noWrap/>
            <w:vAlign w:val="center"/>
          </w:tcPr>
          <w:p w14:paraId="443FC559" w14:textId="77777777" w:rsidR="00E4789B" w:rsidRPr="00583FDF" w:rsidRDefault="00E4789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B841" w14:textId="578600D5" w:rsidR="00E4789B" w:rsidRPr="00583FDF" w:rsidRDefault="00E4789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b. Piesele desenate sunt complete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corespund cu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păr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scrise. Există piese desenate pentru toate specialită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descrise în partea scrisă a 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iei. Piesele scrise sunt corelate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respectă concluziile din expertiza tehnică etc.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3760B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</w:tcPr>
          <w:p w14:paraId="03347B70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F70197C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A8E5A74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230EBA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9CD6BDD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3F0890CB" w14:textId="77777777" w:rsidTr="009D0EEE">
        <w:trPr>
          <w:trHeight w:val="70"/>
        </w:trPr>
        <w:tc>
          <w:tcPr>
            <w:tcW w:w="826" w:type="dxa"/>
            <w:vMerge/>
            <w:noWrap/>
            <w:vAlign w:val="center"/>
          </w:tcPr>
          <w:p w14:paraId="3EB14338" w14:textId="77777777" w:rsidR="00E4789B" w:rsidRPr="00583FDF" w:rsidRDefault="00E4789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2ABB1" w14:textId="163CFDD4" w:rsidR="00BE0049" w:rsidRPr="00583FDF" w:rsidRDefault="00E4789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 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actuală/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existentă a obiectivului de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 este detaliată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completă (situa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existentă descrisă în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tehnico-economică corespunde cu 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de la vizita în teren).</w:t>
            </w:r>
          </w:p>
          <w:p w14:paraId="316C812E" w14:textId="4E9D6793" w:rsidR="00E4789B" w:rsidRPr="00583FDF" w:rsidRDefault="00E4789B" w:rsidP="00BE0049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(În cazul în care la vizita la fa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a locului se constată că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existentă descrisă în cererea de finan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 documenta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tehnico-economică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 nu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 corespunde exact cu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constatată la vizita în teren, proiectul se va depuncta).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8047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618" w:type="dxa"/>
            <w:noWrap/>
          </w:tcPr>
          <w:p w14:paraId="03D9F0F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AFE3761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59F638C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EBACD80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F6A6098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20B9D435" w14:textId="77777777" w:rsidTr="00020880">
        <w:trPr>
          <w:trHeight w:val="495"/>
        </w:trPr>
        <w:tc>
          <w:tcPr>
            <w:tcW w:w="826" w:type="dxa"/>
            <w:vMerge/>
            <w:noWrap/>
            <w:vAlign w:val="center"/>
          </w:tcPr>
          <w:p w14:paraId="46A792F6" w14:textId="77777777" w:rsidR="00E4789B" w:rsidRPr="00583FDF" w:rsidRDefault="00E4789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D1B1" w14:textId="569FF7A0" w:rsidR="00E4789B" w:rsidRPr="00583FDF" w:rsidRDefault="00E4789B" w:rsidP="00BE0049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d. Devizul general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devizele pe obiect sunt clare, complete, realiste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strâns corelate între ele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cu piesele desenate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4378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</w:tcPr>
          <w:p w14:paraId="03836070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175651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4575305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518A862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6E00689A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021C36" w:rsidRPr="00583FDF" w14:paraId="331B2ED3" w14:textId="77777777" w:rsidTr="00C23B4C">
        <w:trPr>
          <w:trHeight w:val="334"/>
        </w:trPr>
        <w:tc>
          <w:tcPr>
            <w:tcW w:w="937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0EBD43" w14:textId="77777777" w:rsidR="00021C36" w:rsidRPr="00583FDF" w:rsidRDefault="00021C36" w:rsidP="009D0EEE">
            <w:pPr>
              <w:jc w:val="both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sau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noWrap/>
          </w:tcPr>
          <w:p w14:paraId="147F7C2C" w14:textId="77777777" w:rsidR="00021C36" w:rsidRPr="00583FDF" w:rsidRDefault="00021C36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79CB6CBD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C1776D0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7B35CF9E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5A6ADA3B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5042F0C2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54C4D9EE" w14:textId="77777777" w:rsidTr="00C23B4C">
        <w:trPr>
          <w:trHeight w:val="59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02128" w14:textId="77777777" w:rsidR="006B5C60" w:rsidRPr="00583FDF" w:rsidRDefault="006B5C60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C078" w14:textId="6575352F" w:rsidR="006B5C60" w:rsidRPr="00583FDF" w:rsidRDefault="006B5C60" w:rsidP="00BE0049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Calitatea/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coeren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 documenta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iei tehnico-economice/ faza PT* (se va avea în vedere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</w:t>
            </w:r>
            <w:r w:rsidRPr="00583FDF">
              <w:rPr>
                <w:rFonts w:ascii="Calibri" w:hAnsi="Calibr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Anexa 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7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- Grila de 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analiză a conformității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i calității documentației tehnico-economice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- faza PT)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7344" w14:textId="77777777" w:rsidR="006B5C60" w:rsidRPr="00583FDF" w:rsidRDefault="006B5C60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AACFF7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35E2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50262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936ED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D0D53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36FFFD2E" w14:textId="77777777" w:rsidTr="00C23B4C">
        <w:trPr>
          <w:trHeight w:val="2134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962D1" w14:textId="77777777" w:rsidR="006B5C60" w:rsidRPr="00583FDF" w:rsidRDefault="006B5C60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30B4F" w14:textId="77777777" w:rsidR="00020880" w:rsidRPr="00583FDF" w:rsidRDefault="006B5C60" w:rsidP="00D1260F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a. Aspectele calitative ale proiectului tehnic sunt fundamentate, corecte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justificate. Proiectul tehnic preia solu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tehnică recomandată prin SF/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DALI. Solu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tehnică propusă prin proiect răspunde în totalitate scopului/ obiectivelor acestora. Memoriile tehnice pe specialită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sunt corelate cu Memoriul Tehnic General. 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alonarea costurilor este corelată cu graficul de realizare 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iei. Graficul de realizare 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 este corelat cu calendarul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ilor din cadrul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are. Descrierea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 din PT corespunde cu descrierile din formularul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anexele la acestea.</w:t>
            </w:r>
          </w:p>
          <w:p w14:paraId="7A80C038" w14:textId="1400CB9C" w:rsidR="006B5C60" w:rsidRPr="00583FDF" w:rsidRDefault="006B5C60" w:rsidP="00D1260F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Proiectul prezintă cel mai bun raport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sz w:val="24"/>
                <w:szCs w:val="24"/>
              </w:rPr>
              <w:t>ntre cuantumul sprijinului,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urate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îndeplinirea obiectivelor, iar efortul economico-financiar justifică beneficiile proiectului, respectiv VNAE › 0*.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B0B72" w14:textId="77777777" w:rsidR="006B5C60" w:rsidRPr="00583FDF" w:rsidRDefault="006B5C60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noWrap/>
          </w:tcPr>
          <w:p w14:paraId="17D2EBDC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1AF096D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</w:tcPr>
          <w:p w14:paraId="03095E69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</w:tcPr>
          <w:p w14:paraId="1977A462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noWrap/>
          </w:tcPr>
          <w:p w14:paraId="1DEA0CF6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7816815A" w14:textId="77777777" w:rsidTr="00E74DC1">
        <w:trPr>
          <w:trHeight w:val="498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5A08FF3" w14:textId="77777777" w:rsidR="006B5C60" w:rsidRPr="00583FDF" w:rsidRDefault="006B5C60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F26A2" w14:textId="20F3B966" w:rsidR="006B5C60" w:rsidRPr="00583FDF" w:rsidRDefault="006B5C60" w:rsidP="00D1260F">
            <w:pPr>
              <w:jc w:val="both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Centralizatorul pe obiectivul de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 (Formularul F1) este corelat cu centralizatoarele pe categorii de lucrări (Formularele F2), cu devizul general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cu bugetul proiectului. Formularele F1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F2 sunt corelate între ele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sunt corelate cu Listele cu cantită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de lucrări pe categorii de lucrări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utilaje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echipamente tehnologice, inclusiv dotări, defalcate pe costuri elig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i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bile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neelig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i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bile.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Cantitățile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din formularele F3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F4 sunt corelate cu Piesele desenate, sunt complete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corespund cu păr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scrise (memoriile tehnice pe specialită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caietele de sarcini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formularele F1, F2, F3). Formularele F1-F6 completate cu valori financiare indic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corelarea cu bugetul pro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i</w:t>
            </w:r>
            <w:r w:rsidRPr="00583FDF">
              <w:rPr>
                <w:rFonts w:ascii="Calibri" w:hAnsi="Calibri"/>
                <w:sz w:val="24"/>
                <w:szCs w:val="24"/>
              </w:rPr>
              <w:t>ectului.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9E805" w14:textId="77777777" w:rsidR="006B5C60" w:rsidRPr="00583FDF" w:rsidRDefault="006B5C60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</w:tcPr>
          <w:p w14:paraId="6B86F97B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41DD2A7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77272AF4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4A7CE20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249B624A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34865EE9" w14:textId="77777777" w:rsidTr="00020880">
        <w:trPr>
          <w:trHeight w:val="558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26D5D0C" w14:textId="77777777" w:rsidR="006B5C60" w:rsidRPr="00583FDF" w:rsidRDefault="006B5C60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758E0" w14:textId="12EC0A87" w:rsidR="006B5C60" w:rsidRPr="00583FDF" w:rsidRDefault="006B5C60" w:rsidP="009D0EEE">
            <w:pPr>
              <w:jc w:val="both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c. Piesele desenate sunt complete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corespund cu păr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scrise (memoriile tehnice pe specialită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caietele de sarcini), sunt realizate pentru toate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specialitățile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proiectului, permit identificarea elementelor geometrice complete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verificarea can</w:t>
            </w:r>
            <w:r w:rsidR="00020880" w:rsidRPr="00583FDF">
              <w:rPr>
                <w:rFonts w:ascii="Calibri" w:hAnsi="Calibri"/>
                <w:sz w:val="24"/>
                <w:szCs w:val="24"/>
              </w:rPr>
              <w:t>ti</w:t>
            </w:r>
            <w:r w:rsidRPr="00583FDF">
              <w:rPr>
                <w:rFonts w:ascii="Calibri" w:hAnsi="Calibri"/>
                <w:sz w:val="24"/>
                <w:szCs w:val="24"/>
              </w:rPr>
              <w:t>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ilor din listele F3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F4. Detaliile de execu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 sunt corecte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acoperă toate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specialitățile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, nu </w:t>
            </w: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con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in denumiri de marcă sau produs comercial, sunt corelate cu descrierile din memorii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din caietele de sarcini.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2FBD" w14:textId="77777777" w:rsidR="006B5C60" w:rsidRPr="00583FDF" w:rsidRDefault="006B5C60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79E93F7F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435E32D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2258E887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47DD38D7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0CDA79FC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21C5733A" w14:textId="77777777" w:rsidTr="00C23B4C">
        <w:trPr>
          <w:trHeight w:val="1673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1F3EA7C" w14:textId="77777777" w:rsidR="006B5C60" w:rsidRPr="00583FDF" w:rsidRDefault="006B5C60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68B8" w14:textId="67D9D425" w:rsidR="009D0EEE" w:rsidRPr="00583FDF" w:rsidRDefault="006B5C60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d. 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actuală/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existentă a obiectivului de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 este detaliată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completă (situa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existentă descrisă în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tehnico-economică corespunde cu s</w:t>
            </w:r>
            <w:r w:rsidR="009D0EEE" w:rsidRPr="00583FDF">
              <w:rPr>
                <w:rFonts w:ascii="Calibri" w:hAnsi="Calibri"/>
                <w:sz w:val="24"/>
                <w:szCs w:val="24"/>
              </w:rPr>
              <w:t>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D0EEE" w:rsidRPr="00583FDF">
              <w:rPr>
                <w:rFonts w:ascii="Calibri" w:hAnsi="Calibri"/>
                <w:sz w:val="24"/>
                <w:szCs w:val="24"/>
              </w:rPr>
              <w:t>ia de la vizita în teren).</w:t>
            </w:r>
          </w:p>
          <w:p w14:paraId="70F9343B" w14:textId="37D9119A" w:rsidR="006B5C60" w:rsidRPr="00583FDF" w:rsidRDefault="006B5C60" w:rsidP="009D0EEE">
            <w:pPr>
              <w:jc w:val="both"/>
              <w:rPr>
                <w:rFonts w:ascii="Calibri" w:hAnsi="Calibri"/>
                <w:i/>
                <w:iCs/>
                <w:sz w:val="24"/>
                <w:szCs w:val="24"/>
              </w:rPr>
            </w:pP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(În cazul în care la vizita la fa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a locului se constată că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existentă descrisă în cererea de finan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 documenta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ia tehnico-economică </w:t>
            </w:r>
            <w:r w:rsidR="00D1260F"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nu 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corespunde exact cu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constatată la vizita în teren, proiectul se va depuncta).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B006" w14:textId="77777777" w:rsidR="006B5C60" w:rsidRPr="00583FDF" w:rsidRDefault="006B5C60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EA1EF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19CD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95AE5B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4EAD95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5DC69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45747E5F" w14:textId="77777777" w:rsidTr="00C23B4C">
        <w:trPr>
          <w:trHeight w:val="31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2EE242B3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925A392" w14:textId="7D8FE581" w:rsidR="00206684" w:rsidRPr="00583FDF" w:rsidRDefault="00206684" w:rsidP="00D1260F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Calitatea planului de marketing </w:t>
            </w:r>
            <w:r w:rsidR="00D1260F" w:rsidRPr="00583FDF">
              <w:rPr>
                <w:rFonts w:ascii="Calibri" w:hAnsi="Calibri"/>
                <w:bCs/>
                <w:sz w:val="24"/>
                <w:szCs w:val="24"/>
              </w:rPr>
              <w:t>- maxim 4 puncte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400EA02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1E43F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14:paraId="3E23251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552B793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159628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D25FD5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206684" w:rsidRPr="00583FDF" w14:paraId="702EB71D" w14:textId="77777777" w:rsidTr="00E74DC1">
        <w:trPr>
          <w:trHeight w:val="30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0C9D8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3A51" w14:textId="4C782B98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Planul de marketing este coerent, suficient fundamentat, datele furnizate sunt rezonabile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provin din surse verificabile.</w:t>
            </w:r>
            <w:r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Informa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iile din acesta sunt corelate cu cele din 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ia tehnico-economică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din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D68B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  <w:hideMark/>
          </w:tcPr>
          <w:p w14:paraId="4F84774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27E0B50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728DF6B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B3F435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55065D1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206684" w:rsidRPr="00583FDF" w14:paraId="3F58DA1E" w14:textId="77777777" w:rsidTr="009D0EEE">
        <w:trPr>
          <w:trHeight w:val="28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4B33B95D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A5AF8EF" w14:textId="146481CC" w:rsidR="00206684" w:rsidRPr="00583FDF" w:rsidRDefault="00206684" w:rsidP="00D1260F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Calitatea bugetului </w:t>
            </w:r>
            <w:r w:rsidR="00D1260F" w:rsidRPr="00583FDF">
              <w:rPr>
                <w:rFonts w:ascii="Calibri" w:hAnsi="Calibri"/>
                <w:bCs/>
                <w:sz w:val="24"/>
                <w:szCs w:val="24"/>
              </w:rPr>
              <w:t xml:space="preserve">- maxim 4 puncte cumulativ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F0C9BA1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hideMark/>
          </w:tcPr>
          <w:p w14:paraId="11BB28D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</w:tcPr>
          <w:p w14:paraId="5419655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6D509F4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48FB523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hideMark/>
          </w:tcPr>
          <w:p w14:paraId="6C8EDA4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9D0EEE" w:rsidRPr="00583FDF" w14:paraId="011C36D7" w14:textId="77777777" w:rsidTr="009D0EEE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8258" w14:textId="77777777" w:rsidR="009D0EEE" w:rsidRPr="00583FDF" w:rsidRDefault="009D0EEE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954D0" w14:textId="56153FF7" w:rsidR="009D0EEE" w:rsidRPr="00583FDF" w:rsidRDefault="009D0EEE" w:rsidP="00D1260F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a.</w:t>
            </w:r>
            <w:r w:rsidRPr="00583FDF">
              <w:rPr>
                <w:color w:val="000000"/>
                <w:sz w:val="24"/>
                <w:szCs w:val="24"/>
              </w:rPr>
              <w:t> 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Cheltuielile au fost corect încadrate în categoria celor eligibile sau neeligibile, iar pragurile pentru anumite cheltuieli au fost respectate conform Ghidului solicitantului. Bugetul este corelat cu devizul general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 devizele pe obiecte. Lista de echipamente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sau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dotări și/ sau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lucrări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sau servicii cu încadrarea acestora pe sec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iunea de cheltuieli eligibile/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neeligibile (dacă este cazul), este corelată cu costurile cuprinse în cadrul liniilor bugetare. Toate elementele cuprinse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n lista de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echipamente/ dotări/ lucrări/ servicii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sunt clar identificate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detaliate. Achizi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ionarea lucrărilor/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serviciilor/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echipamentelor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/ dotărilor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prevăzute în proiect este necesară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 oportună.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7B083" w14:textId="77777777" w:rsidR="009D0EEE" w:rsidRPr="00583FDF" w:rsidRDefault="009D0EEE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307B82A8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D50448C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B625658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697639B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8D511E4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9D0EEE" w:rsidRPr="00583FDF" w14:paraId="5FD80600" w14:textId="77777777" w:rsidTr="00020880">
        <w:trPr>
          <w:trHeight w:val="1550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7095DF" w14:textId="77777777" w:rsidR="009D0EEE" w:rsidRPr="00583FDF" w:rsidRDefault="009D0EEE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25598" w14:textId="7C191D00" w:rsidR="009D0EEE" w:rsidRPr="00583FDF" w:rsidRDefault="009D0EEE" w:rsidP="00D1260F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b. Bugetul este complet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corelat cu activită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ile prevăzute, cu resursele materiale implicate 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n realizarea proiectului, adică: nu există men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iuni în sec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iunile privind activită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ile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, resursele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rezultatele anticipate din cererea de finan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are care nu au acoperire într-un subcapitol bugetar/ linie bugetară; de asemenea, nu există subcapitol bugetar/ linie bugetară fără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coresponden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ță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î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n sec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iunile privind activită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ile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, resursele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rezultatele.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A756F" w14:textId="77777777" w:rsidR="009D0EEE" w:rsidRPr="00583FDF" w:rsidRDefault="009D0EEE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3E47F0EA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8F20B09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289E43CB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5A9B8F52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1CD62F0F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9D0EEE" w:rsidRPr="00583FDF" w14:paraId="5D56CCCB" w14:textId="77777777" w:rsidTr="00C23B4C">
        <w:trPr>
          <w:trHeight w:val="1689"/>
        </w:trPr>
        <w:tc>
          <w:tcPr>
            <w:tcW w:w="8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D6B06A3" w14:textId="77777777" w:rsidR="009D0EEE" w:rsidRPr="00583FDF" w:rsidRDefault="009D0EEE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96DA" w14:textId="0D301A30" w:rsidR="009D0EEE" w:rsidRPr="00583FDF" w:rsidRDefault="009D0EEE" w:rsidP="009D0EEE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c. Costurile sunt realiste (corect estimate), suficiente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necesare pentru implementarea proiectului. Valoarea categoriilor de lucrări din devizul pe obiect este stabilit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n propor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ie de 100%, pe baza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cantită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ilor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de lucrări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 a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pre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urilor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acestora (Costurile pe unitatea de resurse utilizate sunt realiste din punc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tul de vedere al evaluatorului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 justificate de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către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solicitant prin c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itarea unor surse independente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verificabile (statistici oficiale, pre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uri standard, oferte de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pre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etc.) sau prin rezultatele unei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cercetări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de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pia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efectuate de solicitant)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D194" w14:textId="77777777" w:rsidR="009D0EEE" w:rsidRPr="00583FDF" w:rsidRDefault="009D0EEE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DA174C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9441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04CB0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AFC4B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D8290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206684" w:rsidRPr="00583FDF" w14:paraId="30F58356" w14:textId="77777777" w:rsidTr="00C23B4C">
        <w:trPr>
          <w:trHeight w:val="24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vAlign w:val="center"/>
          </w:tcPr>
          <w:p w14:paraId="65FB5E23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7574F1C" w14:textId="6A7A8C1F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Maturitatea proiectului  </w:t>
            </w:r>
            <w:r w:rsidRPr="00583FDF">
              <w:rPr>
                <w:rFonts w:ascii="Calibri" w:hAnsi="Calibri"/>
                <w:sz w:val="24"/>
                <w:szCs w:val="24"/>
              </w:rPr>
              <w:t>(a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sau b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>.)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-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maxim 5 puncte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B82E2AD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173EEA4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14:paraId="63AE812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389CB8F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6F6FA2E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28C88DD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41AB95E" w14:textId="77777777" w:rsidTr="00E74DC1">
        <w:trPr>
          <w:trHeight w:val="240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BC501C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2228" w14:textId="52AB6F33" w:rsidR="00206684" w:rsidRPr="00583FDF" w:rsidRDefault="00206684" w:rsidP="00B369AD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a. Solicitantul are 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ia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tehnico-economică faza PT elaborată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conformă grilei de 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 xml:space="preserve">analiză a conformității și calității documentației tehnico-economice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(Anexa 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>7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),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prezintă 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Autoriza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ie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de construire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2629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618" w:type="dxa"/>
            <w:noWrap/>
          </w:tcPr>
          <w:p w14:paraId="3F0DAD4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BCD04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88F69D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0DD525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5AC0A7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0E63DE1F" w14:textId="77777777" w:rsidTr="00E74DC1">
        <w:trPr>
          <w:trHeight w:val="571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4648A7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1219" w14:textId="1901FC20" w:rsidR="00206684" w:rsidRPr="00583FDF" w:rsidRDefault="00206684" w:rsidP="00B369A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b. Solicitantul are 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ia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tehnico-economică faza SF/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DALI elaborată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conformă grilei de 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>analiză a conformității și calității documentației tehnico-economice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(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 xml:space="preserve">Anexele </w:t>
            </w:r>
            <w:r w:rsidRPr="00583FDF">
              <w:rPr>
                <w:rFonts w:ascii="Calibri" w:hAnsi="Calibri"/>
                <w:sz w:val="24"/>
                <w:szCs w:val="24"/>
              </w:rPr>
              <w:t>5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 xml:space="preserve"> și 6</w:t>
            </w:r>
            <w:r w:rsidRPr="00583FDF">
              <w:rPr>
                <w:rFonts w:ascii="Calibri" w:hAnsi="Calibri"/>
                <w:sz w:val="24"/>
                <w:szCs w:val="24"/>
              </w:rPr>
              <w:t>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2459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4D2426F3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EF7101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7313E0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726C17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4D8709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43EBFC4" w14:textId="77777777" w:rsidTr="00904E04">
        <w:trPr>
          <w:trHeight w:val="2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vAlign w:val="center"/>
          </w:tcPr>
          <w:p w14:paraId="284D0482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DB2C060" w14:textId="49C1DBF7" w:rsidR="00904E0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Sustenabilitatea financiară </w:t>
            </w:r>
            <w:r w:rsidR="00B369AD" w:rsidRPr="00583FDF">
              <w:rPr>
                <w:rFonts w:ascii="Calibri" w:hAnsi="Calibri"/>
                <w:bCs/>
                <w:sz w:val="24"/>
                <w:szCs w:val="24"/>
              </w:rPr>
              <w:t>– maxim 4 puncte</w:t>
            </w:r>
            <w:r w:rsidR="00B369AD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  <w:p w14:paraId="3D8AF1DA" w14:textId="4AD64330" w:rsidR="00206684" w:rsidRPr="00583FDF" w:rsidRDefault="00206684" w:rsidP="00B369AD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(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Verificarea sustenabilită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ii financiare a proiectului implică proiectarea unui flux de numerar cumulat pozitiv pe fiecare an al perioadei analizate demonstrând că proiectul nu întâmpină riscul unui deficit de numerar (lichidită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i) care să pună în pericol 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lastRenderedPageBreak/>
              <w:t>realizarea sau operarea investi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iei. În determinarea fluxului de numerar net, este necesar să fie luate 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n considerare toate costurile eligibile 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 neeligibile </w:t>
            </w:r>
            <w:r w:rsidR="00D1260F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 toate sursele de finan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are (atât pentru investi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ie, c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â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t 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 pentru operare 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 func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ionare)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66CFCE8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6E2F196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1FEEB5C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3C044A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21748D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7252F99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3BEA48FA" w14:textId="77777777" w:rsidTr="00020880">
        <w:trPr>
          <w:trHeight w:val="274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4FCA33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CD414" w14:textId="59629235" w:rsidR="00904E04" w:rsidRPr="00583FDF" w:rsidRDefault="00B369AD" w:rsidP="00B369AD">
            <w:pPr>
              <w:pStyle w:val="ListParagraph"/>
              <w:ind w:left="0"/>
              <w:jc w:val="both"/>
              <w:rPr>
                <w:rFonts w:ascii="Calibri" w:hAnsi="Calibri"/>
                <w:color w:val="0070C0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a. 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Fluxul de numerar net cumulat este pozitiv în fiecare an, pe durata întregii perioade de referin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ă, demonstrând că entitatea nu întâmpină riscul unui deficit de numerar (lichidită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i) care să pună în pericol realiz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area sau operarea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 xml:space="preserve">iei. 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 xml:space="preserve">Solicitantul a luat </w:t>
            </w:r>
            <w:r w:rsidRPr="00583FDF">
              <w:rPr>
                <w:rFonts w:ascii="Calibri" w:hAnsi="Calibri"/>
                <w:sz w:val="24"/>
                <w:szCs w:val="24"/>
              </w:rPr>
              <w:t>î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n calcul atragerea de surse private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are.</w:t>
            </w:r>
          </w:p>
          <w:p w14:paraId="2D30DD08" w14:textId="6E24BAE4" w:rsidR="00206684" w:rsidRPr="00583FDF" w:rsidRDefault="00206684" w:rsidP="00020880">
            <w:pPr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(În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în care solicitantul nu a luat în calcul includerea surselor private de finan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are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,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 se va acorda punctaj intermediar)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469C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744DAC2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2D354E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606DD77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70EF17F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1F77399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2C9C7F06" w14:textId="77777777" w:rsidTr="00020880">
        <w:trPr>
          <w:trHeight w:val="500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FE6BD9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332F" w14:textId="1222B1B8" w:rsidR="00206684" w:rsidRPr="00583FDF" w:rsidRDefault="00206684" w:rsidP="00B369AD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b. Fluxul de numerar net cumulat înregistrează valori negative oricând pe durata de analiză a investi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iei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5343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BB0C3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F39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D147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6C65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13B89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60AEDA6D" w14:textId="77777777" w:rsidTr="00C23B4C">
        <w:trPr>
          <w:trHeight w:val="28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0AC1D5AF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92F5F82" w14:textId="5E196AAA" w:rsidR="00206684" w:rsidRPr="00583FDF" w:rsidRDefault="00206684" w:rsidP="00B369AD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Sustenabilitatea opera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="00B369AD" w:rsidRPr="00583FDF">
              <w:rPr>
                <w:rFonts w:ascii="Calibri" w:hAnsi="Calibri"/>
                <w:bCs/>
                <w:sz w:val="24"/>
                <w:szCs w:val="24"/>
              </w:rPr>
              <w:t>- maxim 5 puncte cumulativ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96FDC43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1361CE9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14:paraId="2A3FE91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70DE474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1A61A83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2F801B9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50022583" w14:textId="77777777" w:rsidTr="00E74DC1">
        <w:trPr>
          <w:trHeight w:val="285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6363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93FF" w14:textId="6CDB1535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Solicitantul identifică toate aspectele aferente sustenabilită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proiectului referitoare la sustenabilitatea institu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ională (structura func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ională destinată managementului)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 opera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ională (inclusiv 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Planul de între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inere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cu lucrările specifice). Solicitantul identifică posibile constrângeri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riscuri legate de operarea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iei, precum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măsuri de contracarare a acestora.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57EF9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6254C82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698EAA9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1339F2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46D606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31822F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5FEDC816" w14:textId="77777777" w:rsidTr="00E74DC1">
        <w:trPr>
          <w:trHeight w:val="28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D65ECE1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5FDC" w14:textId="3B12E72A" w:rsidR="00206684" w:rsidRPr="00583FDF" w:rsidRDefault="00206684" w:rsidP="009D0EE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Solicitantul dovede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te capacitatea de a asigura men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inerea, între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inerea, func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ionarea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exploatarea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iei după încheierea proiectului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încetarea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ării nerambursabile, pe toată durata de durabilitate a contractului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358F5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42C8874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1FA3AD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7B0C6C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73C6138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0E9444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0BE99B7B" w14:textId="77777777" w:rsidTr="00E74DC1">
        <w:trPr>
          <w:trHeight w:val="28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021E1D6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B385" w14:textId="16AA9908" w:rsidR="00206684" w:rsidRPr="00583FDF" w:rsidRDefault="00206684" w:rsidP="00EB008B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c. Solicitantul are o strategie clară pentru monitorizarea implementării proiectului, există o clară repartizare a sarcinilor în acest sens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un calendar realist de realizare a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ilor.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0DAEB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12CB4EE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C9EAC1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E3DB73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70AA9B4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C14255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2B877308" w14:textId="77777777" w:rsidTr="00E74DC1">
        <w:trPr>
          <w:trHeight w:val="285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</w:tcPr>
          <w:p w14:paraId="1BFE707D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8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bottom"/>
          </w:tcPr>
          <w:p w14:paraId="0B2E24BC" w14:textId="5891CA33" w:rsidR="00206684" w:rsidRPr="00583FDF" w:rsidRDefault="00206684" w:rsidP="00EB008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Complementaritatea cu alte investi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ii realizate din alte programe, din alte priorită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i ale PR Centru, precum </w:t>
            </w:r>
            <w:r w:rsidR="00D1260F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 alte surse de finan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are - </w:t>
            </w:r>
            <w:r w:rsidR="00EB008B" w:rsidRPr="00583FDF">
              <w:rPr>
                <w:rFonts w:ascii="Calibri" w:hAnsi="Calibri"/>
                <w:bCs/>
                <w:sz w:val="24"/>
                <w:szCs w:val="24"/>
              </w:rPr>
              <w:t xml:space="preserve">maxim 4 puncte 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</w:tcPr>
          <w:p w14:paraId="0443F20E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18" w:type="dxa"/>
            <w:shd w:val="clear" w:color="auto" w:fill="B4C6E7" w:themeFill="accent5" w:themeFillTint="66"/>
            <w:noWrap/>
          </w:tcPr>
          <w:p w14:paraId="3DA9A79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</w:tcPr>
          <w:p w14:paraId="308E9DD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</w:tcPr>
          <w:p w14:paraId="6A4A79C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</w:tcPr>
          <w:p w14:paraId="462FA3D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B4C6E7" w:themeFill="accent5" w:themeFillTint="66"/>
            <w:noWrap/>
          </w:tcPr>
          <w:p w14:paraId="2CAE087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14FD4498" w14:textId="77777777" w:rsidTr="00E74DC1">
        <w:trPr>
          <w:trHeight w:val="285"/>
        </w:trPr>
        <w:tc>
          <w:tcPr>
            <w:tcW w:w="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BD6C" w14:textId="77777777" w:rsidR="00206684" w:rsidRPr="00583FDF" w:rsidRDefault="00206684" w:rsidP="009D0EEE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7E98" w14:textId="02691138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propusă prin proiect este complementară cu 2 sau mai multe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propuse/ în curs de realizare/ finalizate la nivel local,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ate prin POR 2014-2020, din alte priorită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ale PR Centru din alte programe, care sunt detaliate în cadrul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8D6C" w14:textId="77777777" w:rsidR="00206684" w:rsidRPr="00583FDF" w:rsidRDefault="00206684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  <w:hideMark/>
          </w:tcPr>
          <w:p w14:paraId="5EDA39F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74EF328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1772C89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2986882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2921E93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206684" w:rsidRPr="00583FDF" w14:paraId="4D5EFCF5" w14:textId="77777777" w:rsidTr="00904E04">
        <w:trPr>
          <w:trHeight w:val="782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D2B9F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59A3" w14:textId="31936D09" w:rsidR="00206684" w:rsidRPr="00583FDF" w:rsidRDefault="00206684" w:rsidP="009D0EEE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propusă prin proiect este complementară cu o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 propusă/ în curs de realizare/ finalizate la nivel local,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ate prin POR 2014-2020, din alte priorită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ale PR Centru din alte programe, care sunt detaliate în cadrul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EAB1E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10575CC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28E8DE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1E630A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6E4714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64DB552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3136B4E2" w14:textId="77777777" w:rsidTr="00904E04">
        <w:trPr>
          <w:trHeight w:val="822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B0E88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954D8" w14:textId="641925FD" w:rsidR="00206684" w:rsidRPr="00583FDF" w:rsidRDefault="00206684" w:rsidP="009D0EEE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propusă prin proiect nu este complementară cu nicio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 propusă/ în curs de realizar</w:t>
            </w:r>
            <w:r w:rsidR="00B424BA" w:rsidRPr="00583FDF">
              <w:rPr>
                <w:rFonts w:ascii="Calibri" w:hAnsi="Calibri"/>
                <w:sz w:val="24"/>
                <w:szCs w:val="24"/>
              </w:rPr>
              <w:t>e</w:t>
            </w:r>
            <w:r w:rsidRPr="00583FDF">
              <w:rPr>
                <w:rFonts w:ascii="Calibri" w:hAnsi="Calibri"/>
                <w:sz w:val="24"/>
                <w:szCs w:val="24"/>
              </w:rPr>
              <w:t>/ finalizată la nivel local,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ate prin POR 2014-2020, din alte priorită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ale PR Centru din alte programe, care sunt detaliate în cadrul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A95A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0555B51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4411139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E285DD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</w:tcPr>
          <w:p w14:paraId="4DA4FBD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</w:tcPr>
          <w:p w14:paraId="4D5E2ED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206684" w:rsidRPr="00583FDF" w14:paraId="0F17809D" w14:textId="77777777" w:rsidTr="00904E04">
        <w:trPr>
          <w:trHeight w:val="285"/>
        </w:trPr>
        <w:tc>
          <w:tcPr>
            <w:tcW w:w="8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</w:tcPr>
          <w:p w14:paraId="1AC61B58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bottom"/>
          </w:tcPr>
          <w:p w14:paraId="3D13BF42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Respectarea principiilor orizontale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</w:tcPr>
          <w:p w14:paraId="399D1AF9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18" w:type="dxa"/>
            <w:shd w:val="clear" w:color="auto" w:fill="B4C6E7" w:themeFill="accent5" w:themeFillTint="66"/>
            <w:noWrap/>
          </w:tcPr>
          <w:p w14:paraId="5B208DA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</w:tcPr>
          <w:p w14:paraId="0AE85A8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</w:tcPr>
          <w:p w14:paraId="0EE4B7D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</w:tcPr>
          <w:p w14:paraId="776E918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B4C6E7" w:themeFill="accent5" w:themeFillTint="66"/>
            <w:noWrap/>
          </w:tcPr>
          <w:p w14:paraId="67D26FC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0FB5B7AE" w14:textId="77777777" w:rsidTr="00E74DC1">
        <w:trPr>
          <w:trHeight w:val="251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13ADAD8D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8E7BBA4" w14:textId="33D3422A" w:rsidR="00206684" w:rsidRPr="00583FDF" w:rsidRDefault="00206684" w:rsidP="009733E9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integrează principiul DNSH</w:t>
            </w:r>
            <w:r w:rsidR="009733E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- </w:t>
            </w:r>
            <w:r w:rsidR="009733E9" w:rsidRPr="00583FDF">
              <w:rPr>
                <w:rFonts w:ascii="Calibri" w:hAnsi="Calibri"/>
                <w:bCs/>
                <w:sz w:val="24"/>
                <w:szCs w:val="24"/>
              </w:rPr>
              <w:t>maxim 1 punct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D1625A5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15AF051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7662BDC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45189D7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5C5DD46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16A9EB5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39DB35E1" w14:textId="77777777" w:rsidTr="00E74DC1">
        <w:trPr>
          <w:trHeight w:val="269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45099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D4E0" w14:textId="2B16C20E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integrează principiului DNSH prin măsurile incluse în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anexele sale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7604E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0C865C6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99329D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DB80753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7FDD12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3F4E4C8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D21A2E1" w14:textId="77777777" w:rsidTr="00E74DC1">
        <w:trPr>
          <w:trHeight w:val="532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9AEDA39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7C3F" w14:textId="04723681" w:rsidR="00206684" w:rsidRPr="00583FDF" w:rsidRDefault="00206684" w:rsidP="009D0EEE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nu integrează principiului DNSH prin măsurile incluse în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anexele sale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957ED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0B7EED2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F5D952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430407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A26687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E8205B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2004044C" w14:textId="77777777" w:rsidTr="00E74DC1">
        <w:trPr>
          <w:trHeight w:val="28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0E727F70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98F9C2A" w14:textId="0A810F87" w:rsidR="00206684" w:rsidRPr="00583FDF" w:rsidRDefault="00206684" w:rsidP="009733E9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Dezvoltare durabilă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protec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ia mediului (care exced prevederile obligatorii ale legisla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iei în vigoare)</w:t>
            </w:r>
            <w:r w:rsidR="009733E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9733E9"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 </w:t>
            </w:r>
            <w:r w:rsidR="009733E9" w:rsidRPr="00583FDF">
              <w:rPr>
                <w:rFonts w:ascii="Calibri" w:hAnsi="Calibri"/>
                <w:bCs/>
                <w:iCs/>
                <w:sz w:val="24"/>
                <w:szCs w:val="24"/>
              </w:rPr>
              <w:t>maxim 4 puncte cumulativ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566E51A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076FFB3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6E059F6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68C05F1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370D1C8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0D0BFD6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4B82AFF" w14:textId="77777777" w:rsidTr="00E74DC1">
        <w:trPr>
          <w:trHeight w:val="285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A8D5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C953" w14:textId="16492281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prevede măsuri suplimentare/ complementare fa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ă de obliga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iile legale în domeniul dezvoltării durabile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protec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 mediului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A35BE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1D0C838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1EB32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8CBA23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71B7AB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643F8AA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538D0059" w14:textId="77777777" w:rsidTr="00E74DC1">
        <w:trPr>
          <w:trHeight w:val="28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66728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4061" w14:textId="12FC6F13" w:rsidR="00206684" w:rsidRPr="00583FDF" w:rsidRDefault="00206684" w:rsidP="009D0EEE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se implementează prin ac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iuni prietenoase cu mediul înconjurător, respectiv: utilizarea de materiale ecologice, sustenabile, reciclabile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6A5B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2F6709D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EF13C5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7A4E18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7B6BA3B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6B73C65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3F47B344" w14:textId="77777777" w:rsidTr="00E74DC1">
        <w:trPr>
          <w:trHeight w:val="31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63534333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C45F8D0" w14:textId="7B4F5A2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Egalitate de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anse, de gen, nediscriminare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accesibilitate (care exced prevederile obligatorii ale legisla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iei în vigoare) -</w:t>
            </w:r>
            <w:r w:rsidRPr="00583FDF"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733E9" w:rsidRPr="00583FDF">
              <w:rPr>
                <w:rFonts w:ascii="Calibri" w:hAnsi="Calibri"/>
                <w:bCs/>
                <w:iCs/>
                <w:sz w:val="24"/>
                <w:szCs w:val="24"/>
              </w:rPr>
              <w:t>maxim 4 puncte cumulativ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366EBA5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4E6B1FF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7EB6067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823FFB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0815F7B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4DCCA7A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9927F1D" w14:textId="77777777" w:rsidTr="00E74DC1">
        <w:trPr>
          <w:trHeight w:val="315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50122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4F7E" w14:textId="7B7EBADF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implementează măsuri în ceea ce prive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te egalitatea de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anse, nediscriminarea, conform legisla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 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ionale în vigoare, în corelare cu Carta drepturilor fundamentale a Uniunii Europene, care depă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esc legisla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minimă în vigoare (prevede implementarea unor mecanisme suplimentare de asigurare a respectării egalită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 de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anse, de gen, nediscriminarea  în rela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cu angaja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ii, popula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care beneficiază de infrastructura care face obiectul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comunitatea)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B5BF5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22B38EE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D7E505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1DE0A2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E394CF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74B94A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671BF3D8" w14:textId="77777777" w:rsidTr="00E74DC1">
        <w:trPr>
          <w:trHeight w:val="315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4238170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4994" w14:textId="0D9646DF" w:rsidR="00206684" w:rsidRPr="00583FDF" w:rsidRDefault="00206684" w:rsidP="009733E9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prevede crearea de facilită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i/ adaptarea infrastructurii/ echipamentelor pentru accesul persoanelor cu dizabilită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i, </w:t>
            </w:r>
            <w:r w:rsidR="009733E9" w:rsidRPr="00583FDF">
              <w:rPr>
                <w:rFonts w:ascii="Calibri" w:hAnsi="Calibri"/>
                <w:sz w:val="24"/>
                <w:szCs w:val="24"/>
              </w:rPr>
              <w:t>care exced prev</w:t>
            </w:r>
            <w:r w:rsidR="00DD0D47" w:rsidRPr="00583FDF">
              <w:rPr>
                <w:rFonts w:ascii="Calibri" w:hAnsi="Calibri"/>
                <w:sz w:val="24"/>
                <w:szCs w:val="24"/>
              </w:rPr>
              <w:t>ederile obligatorii ale legisla</w:t>
            </w:r>
            <w:r w:rsidR="009733E9" w:rsidRPr="00583FDF">
              <w:rPr>
                <w:rFonts w:ascii="Calibri" w:hAnsi="Calibri"/>
                <w:sz w:val="24"/>
                <w:szCs w:val="24"/>
              </w:rPr>
              <w:t>ției în vigoare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, </w:t>
            </w:r>
            <w:r w:rsidR="00020880" w:rsidRPr="00583FDF">
              <w:rPr>
                <w:rFonts w:ascii="Calibri" w:hAnsi="Calibri"/>
                <w:sz w:val="24"/>
                <w:szCs w:val="24"/>
              </w:rPr>
              <w:t>respectiv,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ac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iuni care să vizeze accesibilizarea monumentelor restaurate</w:t>
            </w:r>
            <w:r w:rsidR="009733E9" w:rsidRPr="00583FDF">
              <w:rPr>
                <w:rFonts w:ascii="Calibri" w:hAnsi="Calibri"/>
                <w:sz w:val="24"/>
                <w:szCs w:val="24"/>
              </w:rPr>
              <w:t>,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inclusiv prin digitalizarea acestora </w:t>
            </w:r>
            <w:r w:rsidR="00DD0D47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asigurarea accesului persoanelor cu dizabilită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8CD5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653F879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1419F3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D87033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F93FC5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B44BD3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021C36" w:rsidRPr="00583FDF" w14:paraId="0D611AF9" w14:textId="77777777" w:rsidTr="00E74DC1">
        <w:trPr>
          <w:trHeight w:val="315"/>
        </w:trPr>
        <w:tc>
          <w:tcPr>
            <w:tcW w:w="826" w:type="dxa"/>
            <w:noWrap/>
            <w:vAlign w:val="center"/>
            <w:hideMark/>
          </w:tcPr>
          <w:p w14:paraId="366691E4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hideMark/>
          </w:tcPr>
          <w:p w14:paraId="17F7AB4D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TOTAL (punctaj)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noWrap/>
            <w:hideMark/>
          </w:tcPr>
          <w:p w14:paraId="137369CA" w14:textId="77777777" w:rsidR="00021C36" w:rsidRPr="00583FDF" w:rsidRDefault="00021C36" w:rsidP="009D0EE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8" w:type="dxa"/>
            <w:noWrap/>
            <w:hideMark/>
          </w:tcPr>
          <w:p w14:paraId="4DAE226E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2C6BAAB5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3980A5F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76ACD45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775184D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</w:tr>
    </w:tbl>
    <w:p w14:paraId="61547C3A" w14:textId="77777777" w:rsidR="00437610" w:rsidRPr="00583FDF" w:rsidRDefault="00437610" w:rsidP="0058325F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sectPr w:rsidR="00437610" w:rsidRPr="00583FDF" w:rsidSect="00306C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75" w:right="1134" w:bottom="212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F77A3" w14:textId="77777777" w:rsidR="00BE0049" w:rsidRDefault="00BE0049" w:rsidP="00D82C2C">
      <w:pPr>
        <w:spacing w:line="240" w:lineRule="auto"/>
      </w:pPr>
      <w:r>
        <w:separator/>
      </w:r>
    </w:p>
  </w:endnote>
  <w:endnote w:type="continuationSeparator" w:id="0">
    <w:p w14:paraId="03488D7C" w14:textId="77777777" w:rsidR="00BE0049" w:rsidRDefault="00BE0049" w:rsidP="00D82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13DD3" w14:textId="77777777" w:rsidR="00BE0049" w:rsidRDefault="00BE00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180675"/>
      <w:docPartObj>
        <w:docPartGallery w:val="Page Numbers (Bottom of Page)"/>
        <w:docPartUnique/>
      </w:docPartObj>
    </w:sdtPr>
    <w:sdtEndPr/>
    <w:sdtContent>
      <w:p w14:paraId="5BE4338C" w14:textId="77777777" w:rsidR="00BE0049" w:rsidRDefault="00BE0049">
        <w:pPr>
          <w:pStyle w:val="Footer"/>
          <w:jc w:val="right"/>
        </w:pPr>
        <w:r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565931D" wp14:editId="54C9B34C">
                  <wp:simplePos x="0" y="0"/>
                  <wp:positionH relativeFrom="column">
                    <wp:posOffset>6379845</wp:posOffset>
                  </wp:positionH>
                  <wp:positionV relativeFrom="paragraph">
                    <wp:posOffset>-20320</wp:posOffset>
                  </wp:positionV>
                  <wp:extent cx="2744470" cy="645160"/>
                  <wp:effectExtent l="0" t="2540" r="635" b="0"/>
                  <wp:wrapNone/>
                  <wp:docPr id="1" name="Text Box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44470" cy="645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E3A05" w14:textId="77777777" w:rsidR="00BE0049" w:rsidRDefault="00BE0049" w:rsidP="00FD6959">
                              <w:pPr>
                                <w:spacing w:line="240" w:lineRule="exact"/>
                                <w:jc w:val="right"/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2E0B54"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www.adrcentru.ro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 I   </w:t>
                              </w: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Facebook.com/ADRCentru.ro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</w:t>
                              </w:r>
                            </w:p>
                            <w:p w14:paraId="17D4A24B" w14:textId="77777777" w:rsidR="00BE0049" w:rsidRDefault="00BE0049" w:rsidP="00FD6959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B77B68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>E</w:t>
                              </w:r>
                              <w:r w:rsidRPr="00B77B68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-mail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: </w:t>
                              </w:r>
                              <w:r w:rsidRPr="00634D63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office@adrcentru.ro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 I 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 xml:space="preserve">Tel.: 0258-818616 </w:t>
                              </w:r>
                            </w:p>
                            <w:p w14:paraId="5362CDDE" w14:textId="77777777" w:rsidR="00BE0049" w:rsidRPr="00FA2B09" w:rsidRDefault="00BE0049" w:rsidP="00FD6959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</w:pP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Str. Decebal, 1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1</w:t>
                              </w: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 xml:space="preserve">, 510093, Alba Iulia, 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Romania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565931D"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9" type="#_x0000_t202" style="position:absolute;left:0;text-align:left;margin-left:502.35pt;margin-top:-1.6pt;width:216.1pt;height:5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" stroked="f">
                  <v:stroke dashstyle="1 1" endcap="round"/>
                  <v:textbox>
                    <w:txbxContent>
                      <w:p w14:paraId="170E3A05" w14:textId="77777777" w:rsidR="00BE0049" w:rsidRDefault="00BE0049" w:rsidP="00FD6959">
                        <w:pPr>
                          <w:spacing w:line="240" w:lineRule="exact"/>
                          <w:jc w:val="right"/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</w:pPr>
                        <w:r w:rsidRPr="002E0B54"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www.adrcentru.ro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 I   </w:t>
                        </w:r>
                        <w:r w:rsidRPr="00FA2B09"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Facebook.com/ADRCentru.ro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</w:t>
                        </w:r>
                      </w:p>
                      <w:p w14:paraId="17D4A24B" w14:textId="77777777" w:rsidR="00BE0049" w:rsidRDefault="00BE0049" w:rsidP="00FD6959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</w:pPr>
                        <w:r w:rsidRPr="00B77B68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>E</w:t>
                        </w:r>
                        <w:r w:rsidRPr="00B77B68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>-mail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 xml:space="preserve">: </w:t>
                        </w:r>
                        <w:r w:rsidRPr="00634D63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>office@adrcentru.ro</w:t>
                        </w:r>
                        <w:r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 xml:space="preserve"> I 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 xml:space="preserve">Tel.: 0258-818616 </w:t>
                        </w:r>
                      </w:p>
                      <w:p w14:paraId="5362CDDE" w14:textId="77777777" w:rsidR="00BE0049" w:rsidRPr="00FA2B09" w:rsidRDefault="00BE0049" w:rsidP="00FD6959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</w:pPr>
                        <w:r w:rsidRPr="00FA2B09"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Str. Decebal, 1</w:t>
                        </w:r>
                        <w:r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1</w:t>
                        </w:r>
                        <w:r w:rsidRPr="00FA2B09"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 xml:space="preserve">, 510093, Alba Iulia, 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Romania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bookmarkStart w:id="6" w:name="_Hlk135990143"/>
  <w:bookmarkStart w:id="7" w:name="_Hlk135990144"/>
  <w:bookmarkStart w:id="8" w:name="_Hlk135990182"/>
  <w:bookmarkStart w:id="9" w:name="_Hlk135990183"/>
  <w:bookmarkStart w:id="10" w:name="_Hlk135990186"/>
  <w:bookmarkStart w:id="11" w:name="_Hlk135990187"/>
  <w:bookmarkStart w:id="12" w:name="_Hlk135990190"/>
  <w:bookmarkStart w:id="13" w:name="_Hlk135990191"/>
  <w:bookmarkStart w:id="14" w:name="_Hlk135990192"/>
  <w:bookmarkStart w:id="15" w:name="_Hlk135990193"/>
  <w:bookmarkStart w:id="16" w:name="_Hlk135990194"/>
  <w:bookmarkStart w:id="17" w:name="_Hlk135990195"/>
  <w:bookmarkStart w:id="18" w:name="_Hlk135990196"/>
  <w:bookmarkStart w:id="19" w:name="_Hlk135990197"/>
  <w:bookmarkStart w:id="20" w:name="_Hlk135990198"/>
  <w:bookmarkStart w:id="21" w:name="_Hlk135990199"/>
  <w:bookmarkStart w:id="22" w:name="_Hlk135990200"/>
  <w:bookmarkStart w:id="23" w:name="_Hlk135990201"/>
  <w:bookmarkStart w:id="24" w:name="_Hlk135990219"/>
  <w:bookmarkStart w:id="25" w:name="_Hlk135990220"/>
  <w:bookmarkStart w:id="26" w:name="_Hlk135990714"/>
  <w:bookmarkStart w:id="27" w:name="_Hlk135990715"/>
  <w:bookmarkStart w:id="28" w:name="_Hlk135990929"/>
  <w:bookmarkStart w:id="29" w:name="_Hlk135990930"/>
  <w:bookmarkStart w:id="30" w:name="_Hlk135991138"/>
  <w:bookmarkStart w:id="31" w:name="_Hlk135991139"/>
  <w:bookmarkStart w:id="32" w:name="_Hlk135991259"/>
  <w:bookmarkStart w:id="33" w:name="_Hlk135991260"/>
  <w:p w14:paraId="5C9A716D" w14:textId="77777777" w:rsidR="00BE0049" w:rsidRDefault="00BE0049" w:rsidP="00FD6959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F05CE0" wp14:editId="1827D74B">
              <wp:simplePos x="0" y="0"/>
              <wp:positionH relativeFrom="column">
                <wp:posOffset>519430</wp:posOffset>
              </wp:positionH>
              <wp:positionV relativeFrom="paragraph">
                <wp:posOffset>-100330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4AC89" w14:textId="77777777" w:rsidR="00BE0049" w:rsidRDefault="00BE0049" w:rsidP="00FD6959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727BE1BA" w14:textId="77777777" w:rsidR="00BE0049" w:rsidRPr="00B77B68" w:rsidRDefault="00BE0049" w:rsidP="00FD6959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58F943C" w14:textId="77777777" w:rsidR="00BE0049" w:rsidRPr="00C9311C" w:rsidRDefault="00BE0049" w:rsidP="00FD6959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F05CE0" id="Text Box 26" o:spid="_x0000_s1030" type="#_x0000_t202" style="position:absolute;margin-left:40.9pt;margin-top:-7.9pt;width:188.2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6MD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" filled="f" stroked="f">
              <v:textbox>
                <w:txbxContent>
                  <w:p w14:paraId="32A4AC89" w14:textId="77777777" w:rsidR="00BE0049" w:rsidRDefault="00BE0049" w:rsidP="00FD6959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727BE1BA" w14:textId="77777777" w:rsidR="00BE0049" w:rsidRPr="00B77B68" w:rsidRDefault="00BE0049" w:rsidP="00FD6959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58F943C" w14:textId="77777777" w:rsidR="00BE0049" w:rsidRPr="00C9311C" w:rsidRDefault="00BE0049" w:rsidP="00FD6959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B7B0A86" wp14:editId="4A4F8BF3">
          <wp:simplePos x="0" y="0"/>
          <wp:positionH relativeFrom="column">
            <wp:posOffset>-337820</wp:posOffset>
          </wp:positionH>
          <wp:positionV relativeFrom="paragraph">
            <wp:posOffset>-224155</wp:posOffset>
          </wp:positionV>
          <wp:extent cx="847725" cy="690245"/>
          <wp:effectExtent l="0" t="0" r="9525" b="0"/>
          <wp:wrapNone/>
          <wp:docPr id="719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8B8B7E0" wp14:editId="1172FAF9">
          <wp:simplePos x="0" y="0"/>
          <wp:positionH relativeFrom="column">
            <wp:posOffset>3789680</wp:posOffset>
          </wp:positionH>
          <wp:positionV relativeFrom="paragraph">
            <wp:posOffset>-559435</wp:posOffset>
          </wp:positionV>
          <wp:extent cx="1952625" cy="156845"/>
          <wp:effectExtent l="0" t="0" r="0" b="0"/>
          <wp:wrapNone/>
          <wp:docPr id="720" name="Picture 12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312D9D5" wp14:editId="053B7CC6">
          <wp:simplePos x="0" y="0"/>
          <wp:positionH relativeFrom="column">
            <wp:posOffset>-696595</wp:posOffset>
          </wp:positionH>
          <wp:positionV relativeFrom="paragraph">
            <wp:posOffset>-347980</wp:posOffset>
          </wp:positionV>
          <wp:extent cx="10817225" cy="104140"/>
          <wp:effectExtent l="0" t="0" r="0" b="0"/>
          <wp:wrapNone/>
          <wp:docPr id="721" name="Picture 12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  <w:bookmarkEnd w:id="30"/>
  <w:bookmarkEnd w:id="31"/>
  <w:bookmarkEnd w:id="32"/>
  <w:bookmarkEnd w:id="33"/>
  <w:p w14:paraId="2BFE4E32" w14:textId="77777777" w:rsidR="00BE0049" w:rsidRDefault="00BE0049" w:rsidP="00FD6959"/>
  <w:p w14:paraId="560AA7B5" w14:textId="77777777" w:rsidR="00BE0049" w:rsidRDefault="00BE0049" w:rsidP="00FD6959"/>
  <w:p w14:paraId="71D0B8E5" w14:textId="77777777" w:rsidR="00BE0049" w:rsidRPr="009E5B5B" w:rsidRDefault="00BE0049" w:rsidP="009E5B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B2C85" w14:textId="77777777" w:rsidR="00BE0049" w:rsidRPr="00785E85" w:rsidRDefault="00BE0049" w:rsidP="00306CFC">
        <w:pPr>
          <w:pStyle w:val="Footer"/>
        </w:pPr>
        <w:r w:rsidRPr="00785E85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0C73C860" wp14:editId="50DAB968">
                  <wp:simplePos x="0" y="0"/>
                  <wp:positionH relativeFrom="column">
                    <wp:posOffset>6480175</wp:posOffset>
                  </wp:positionH>
                  <wp:positionV relativeFrom="paragraph">
                    <wp:posOffset>1905</wp:posOffset>
                  </wp:positionV>
                  <wp:extent cx="2744470" cy="590550"/>
                  <wp:effectExtent l="0" t="0" r="0" b="0"/>
                  <wp:wrapNone/>
                  <wp:docPr id="144" name="Text Box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44470" cy="590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68AAC" w14:textId="77777777" w:rsidR="00BE0049" w:rsidRDefault="00BE0049" w:rsidP="00306CFC">
                              <w:pPr>
                                <w:spacing w:line="240" w:lineRule="exact"/>
                                <w:jc w:val="right"/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2E0B54"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www.adrcentru.ro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 I   </w:t>
                              </w:r>
                              <w:r w:rsidRPr="00FA2B09"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Facebook.com/ADRCentru.ro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</w:t>
                              </w:r>
                            </w:p>
                            <w:p w14:paraId="69F2AE3E" w14:textId="77777777" w:rsidR="00BE0049" w:rsidRDefault="00BE0049" w:rsidP="00306CFC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B77B68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>E</w:t>
                              </w:r>
                              <w:r w:rsidRPr="00B77B68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-mail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: </w:t>
                              </w:r>
                              <w:r w:rsidRPr="00634D63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office@adrcentru.ro</w:t>
                              </w:r>
                              <w:r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 I 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 xml:space="preserve">Tel.: 0258-818616 </w:t>
                              </w:r>
                            </w:p>
                            <w:p w14:paraId="1E135E7C" w14:textId="77777777" w:rsidR="00BE0049" w:rsidRPr="00FA2B09" w:rsidRDefault="00BE0049" w:rsidP="00306CFC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</w:pPr>
                              <w:r w:rsidRPr="00FA2B09"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Str. Decebal, 1</w:t>
                              </w:r>
                              <w:r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1</w:t>
                              </w:r>
                              <w:r w:rsidRPr="00FA2B09"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 xml:space="preserve">, 510093, Alba Iulia, 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Romania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C73C860"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510.25pt;margin-top:.15pt;width:216.1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" stroked="f">
                  <v:stroke dashstyle="1 1" endcap="round"/>
                  <v:textbox>
                    <w:txbxContent>
                      <w:p w14:paraId="04B68AAC" w14:textId="77777777" w:rsidR="00BE0049" w:rsidRDefault="00BE0049" w:rsidP="00306CFC">
                        <w:pPr>
                          <w:spacing w:line="240" w:lineRule="exact"/>
                          <w:jc w:val="right"/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</w:pPr>
                        <w:r w:rsidRPr="002E0B54"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www.adrcentru.ro</w:t>
                        </w:r>
                        <w:r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 I   </w:t>
                        </w:r>
                        <w:r w:rsidRPr="00FA2B09"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Facebook.com/ADRCentru.ro</w:t>
                        </w:r>
                        <w:r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</w:t>
                        </w:r>
                      </w:p>
                      <w:p w14:paraId="69F2AE3E" w14:textId="77777777" w:rsidR="00BE0049" w:rsidRDefault="00BE0049" w:rsidP="00306CFC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</w:pPr>
                        <w:r w:rsidRPr="00B77B68"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>E</w:t>
                        </w:r>
                        <w:r w:rsidRPr="00B77B68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>-mail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 xml:space="preserve">: </w:t>
                        </w:r>
                        <w:r w:rsidRPr="00634D63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>office@adrcentru.ro</w:t>
                        </w:r>
                        <w:r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 xml:space="preserve"> I 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 xml:space="preserve">Tel.: 0258-818616 </w:t>
                        </w:r>
                      </w:p>
                      <w:p w14:paraId="1E135E7C" w14:textId="77777777" w:rsidR="00BE0049" w:rsidRPr="00FA2B09" w:rsidRDefault="00BE0049" w:rsidP="00306CFC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</w:pPr>
                        <w:r w:rsidRPr="00FA2B09"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Str. Decebal, 1</w:t>
                        </w:r>
                        <w:r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1</w:t>
                        </w:r>
                        <w:r w:rsidRPr="00FA2B09"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 xml:space="preserve">, 510093, Alba Iulia, 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Romania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785E85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72576" behindDoc="0" locked="0" layoutInCell="1" allowOverlap="1" wp14:anchorId="72079CE6" wp14:editId="291B26C1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50165</wp:posOffset>
                  </wp:positionV>
                  <wp:extent cx="2390140" cy="604520"/>
                  <wp:effectExtent l="0" t="0" r="0" b="5080"/>
                  <wp:wrapNone/>
                  <wp:docPr id="145" name="Text Box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90140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0E8E2" w14:textId="77777777" w:rsidR="00BE0049" w:rsidRDefault="00BE0049" w:rsidP="00306CFC">
                              <w:pPr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</w:pPr>
                              <w:r w:rsidRPr="00C9311C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  <w:t>Autoritate de Management</w:t>
                              </w:r>
                            </w:p>
                            <w:p w14:paraId="1732E292" w14:textId="77777777" w:rsidR="00BE0049" w:rsidRPr="00B77B68" w:rsidRDefault="00BE0049" w:rsidP="00306CFC">
                              <w:pPr>
                                <w:rPr>
                                  <w:rFonts w:ascii="Calibri" w:hAnsi="Calibri" w:cs="Calibri"/>
                                  <w:sz w:val="28"/>
                                  <w:szCs w:val="28"/>
                                </w:rPr>
                              </w:pPr>
                              <w:r w:rsidRPr="00F914B7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  <w:szCs w:val="28"/>
                                  <w:lang w:val="it-IT"/>
                                </w:rPr>
                                <w:t>Programul Regiunea Centru</w:t>
                              </w:r>
                            </w:p>
                            <w:p w14:paraId="162AC4EC" w14:textId="77777777" w:rsidR="00BE0049" w:rsidRPr="00C9311C" w:rsidRDefault="00BE0049" w:rsidP="00306CFC">
                              <w:pPr>
                                <w:rPr>
                                  <w:rFonts w:ascii="Calibri" w:hAnsi="Calibri" w:cs="Calibri"/>
                                  <w:sz w:val="28"/>
                                </w:rPr>
                              </w:pPr>
                              <w:r w:rsidRPr="00C9311C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72079CE6" id="_x0000_s1032" type="#_x0000_t202" style="position:absolute;margin-left:55.1pt;margin-top:3.95pt;width:188.2pt;height:47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WlugIAAMM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" filled="f" stroked="f">
                  <v:textbox>
                    <w:txbxContent>
                      <w:p w14:paraId="2A40E8E2" w14:textId="77777777" w:rsidR="00BE0049" w:rsidRDefault="00BE0049" w:rsidP="00306CFC">
                        <w:pPr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</w:pPr>
                        <w:r w:rsidRPr="00C9311C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  <w:t>Autoritate de Management</w:t>
                        </w:r>
                      </w:p>
                      <w:p w14:paraId="1732E292" w14:textId="77777777" w:rsidR="00BE0049" w:rsidRPr="00B77B68" w:rsidRDefault="00BE0049" w:rsidP="00306CFC">
                        <w:pPr>
                          <w:rPr>
                            <w:rFonts w:ascii="Calibri" w:hAnsi="Calibri" w:cs="Calibri"/>
                            <w:sz w:val="28"/>
                            <w:szCs w:val="28"/>
                          </w:rPr>
                        </w:pPr>
                        <w:r w:rsidRPr="00F914B7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  <w:szCs w:val="28"/>
                            <w:lang w:val="it-IT"/>
                          </w:rPr>
                          <w:t>Programul Regiunea Centru</w:t>
                        </w:r>
                      </w:p>
                      <w:p w14:paraId="162AC4EC" w14:textId="77777777" w:rsidR="00BE0049" w:rsidRPr="00C9311C" w:rsidRDefault="00BE0049" w:rsidP="00306CFC">
                        <w:pPr>
                          <w:rPr>
                            <w:rFonts w:ascii="Calibri" w:hAnsi="Calibri" w:cs="Calibri"/>
                            <w:sz w:val="28"/>
                          </w:rPr>
                        </w:pPr>
                        <w:r w:rsidRPr="00C9311C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1552" behindDoc="0" locked="0" layoutInCell="1" allowOverlap="1" wp14:anchorId="11AA960E" wp14:editId="584B45B1">
              <wp:simplePos x="0" y="0"/>
              <wp:positionH relativeFrom="column">
                <wp:posOffset>-337820</wp:posOffset>
              </wp:positionH>
              <wp:positionV relativeFrom="paragraph">
                <wp:posOffset>-224155</wp:posOffset>
              </wp:positionV>
              <wp:extent cx="847725" cy="690245"/>
              <wp:effectExtent l="0" t="0" r="9525" b="0"/>
              <wp:wrapNone/>
              <wp:docPr id="725" name="Picture 24" descr="LOGO_romana_bu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24" descr="LOGO_romana_bun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7725" cy="690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pic:spPr>
                  </pic:pic>
                </a:graphicData>
              </a:graphic>
            </wp:anchor>
          </w:drawing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3600" behindDoc="0" locked="0" layoutInCell="1" allowOverlap="1" wp14:anchorId="5ABD7064" wp14:editId="308D850B">
              <wp:simplePos x="0" y="0"/>
              <wp:positionH relativeFrom="column">
                <wp:posOffset>3789680</wp:posOffset>
              </wp:positionH>
              <wp:positionV relativeFrom="paragraph">
                <wp:posOffset>-559435</wp:posOffset>
              </wp:positionV>
              <wp:extent cx="1952625" cy="156845"/>
              <wp:effectExtent l="0" t="0" r="0" b="0"/>
              <wp:wrapNone/>
              <wp:docPr id="726" name="Picture 122" descr="Untitl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 descr="Untitled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547" r="-500" b="1780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5262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0528" behindDoc="0" locked="0" layoutInCell="1" allowOverlap="1" wp14:anchorId="4035D33C" wp14:editId="6BF56F46">
              <wp:simplePos x="0" y="0"/>
              <wp:positionH relativeFrom="column">
                <wp:posOffset>-696595</wp:posOffset>
              </wp:positionH>
              <wp:positionV relativeFrom="paragraph">
                <wp:posOffset>-347980</wp:posOffset>
              </wp:positionV>
              <wp:extent cx="10817225" cy="104140"/>
              <wp:effectExtent l="0" t="0" r="0" b="0"/>
              <wp:wrapNone/>
              <wp:docPr id="727" name="Picture 123" descr="Banda colorat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Banda colorata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17225" cy="104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B77BE4F" w14:textId="77777777" w:rsidR="00BE0049" w:rsidRDefault="00BE0049" w:rsidP="00306CFC">
        <w:pPr>
          <w:pStyle w:val="Footer"/>
          <w:tabs>
            <w:tab w:val="clear" w:pos="4536"/>
            <w:tab w:val="clear" w:pos="9072"/>
            <w:tab w:val="left" w:pos="6015"/>
          </w:tabs>
        </w:pPr>
        <w:r>
          <w:tab/>
        </w:r>
      </w:p>
      <w:p w14:paraId="3BCCD9C1" w14:textId="77777777" w:rsidR="00BE0049" w:rsidRDefault="00583FDF" w:rsidP="00306CFC">
        <w:pPr>
          <w:pStyle w:val="Footer"/>
          <w:jc w:val="right"/>
        </w:pPr>
      </w:p>
    </w:sdtContent>
  </w:sdt>
  <w:p w14:paraId="3CCAA119" w14:textId="77777777" w:rsidR="00BE0049" w:rsidRDefault="00BE0049" w:rsidP="00306CFC">
    <w:pPr>
      <w:pStyle w:val="Footer"/>
    </w:pPr>
  </w:p>
  <w:p w14:paraId="449309B5" w14:textId="77777777" w:rsidR="00BE0049" w:rsidRDefault="00BE0049" w:rsidP="00306CFC">
    <w:pPr>
      <w:pStyle w:val="Footer"/>
    </w:pPr>
  </w:p>
  <w:p w14:paraId="57E8457C" w14:textId="77777777" w:rsidR="00BE0049" w:rsidRDefault="00BE00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100C7" w14:textId="77777777" w:rsidR="00BE0049" w:rsidRDefault="00BE0049" w:rsidP="00D82C2C">
      <w:pPr>
        <w:spacing w:line="240" w:lineRule="auto"/>
      </w:pPr>
      <w:r>
        <w:separator/>
      </w:r>
    </w:p>
  </w:footnote>
  <w:footnote w:type="continuationSeparator" w:id="0">
    <w:p w14:paraId="78EB597E" w14:textId="77777777" w:rsidR="00BE0049" w:rsidRDefault="00BE0049" w:rsidP="00D82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E24A6" w14:textId="77777777" w:rsidR="00BE0049" w:rsidRDefault="00BE00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lk129182622"/>
  <w:p w14:paraId="5E847027" w14:textId="77777777" w:rsidR="00BE0049" w:rsidRDefault="00BE0049">
    <w:pPr>
      <w:pStyle w:val="Header"/>
      <w:rPr>
        <w:color w:val="999999"/>
      </w:rPr>
    </w:pPr>
    <w:r w:rsidRPr="00851382">
      <w:rPr>
        <w:noProof/>
        <w:color w:val="999999"/>
        <w:lang w:val="en-US" w:eastAsia="en-US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65520739" wp14:editId="16EBF6BE">
              <wp:simplePos x="0" y="0"/>
              <wp:positionH relativeFrom="column">
                <wp:posOffset>7985760</wp:posOffset>
              </wp:positionH>
              <wp:positionV relativeFrom="paragraph">
                <wp:posOffset>124460</wp:posOffset>
              </wp:positionV>
              <wp:extent cx="1371600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71600" cy="685800"/>
                        <a:chOff x="8627" y="681"/>
                        <a:chExt cx="2160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68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ABF66" w14:textId="77777777" w:rsidR="00BE0049" w:rsidRDefault="00BE0049" w:rsidP="00306CFC">
                            <w:pPr>
                              <w:spacing w:line="330" w:lineRule="auto"/>
                            </w:pPr>
                          </w:p>
                          <w:p w14:paraId="344D8658" w14:textId="77777777" w:rsidR="00BE0049" w:rsidRPr="00C47E05" w:rsidRDefault="00BE0049" w:rsidP="00306CFC">
                            <w:pPr>
                              <w:pStyle w:val="Heading3"/>
                              <w:tabs>
                                <w:tab w:val="clear" w:pos="720"/>
                              </w:tabs>
                              <w:spacing w:before="0" w:after="0" w:line="330" w:lineRule="auto"/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</w:pPr>
                            <w:r w:rsidRPr="00C47E05"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  <w:t xml:space="preserve">ADR </w:t>
                            </w:r>
                            <w:bookmarkStart w:id="5" w:name="_Hlk135995789"/>
                            <w:r w:rsidRPr="00C47E05"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  <w:t>CENTRU</w:t>
                            </w:r>
                            <w:bookmarkEnd w:id="5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627" y="72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520739" id="Group 12" o:spid="_x0000_s1026" style="position:absolute;margin-left:628.8pt;margin-top:9.8pt;width:108pt;height:54pt;z-index:251675648" coordorigin="8627,681" coordsize="216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68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41BABF66" w14:textId="77777777" w:rsidR="00BE0049" w:rsidRDefault="00BE0049" w:rsidP="00306CFC">
                      <w:pPr>
                        <w:spacing w:line="330" w:lineRule="auto"/>
                      </w:pPr>
                    </w:p>
                    <w:p w14:paraId="344D8658" w14:textId="77777777" w:rsidR="00BE0049" w:rsidRPr="00C47E05" w:rsidRDefault="00BE0049" w:rsidP="00306CFC">
                      <w:pPr>
                        <w:pStyle w:val="Titlu3"/>
                        <w:tabs>
                          <w:tab w:val="clear" w:pos="720"/>
                        </w:tabs>
                        <w:spacing w:before="0" w:after="0" w:line="330" w:lineRule="auto"/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</w:pPr>
                      <w:r w:rsidRPr="00C47E05"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  <w:t xml:space="preserve">ADR </w:t>
                      </w:r>
                      <w:bookmarkStart w:id="6" w:name="_Hlk135995789"/>
                      <w:r w:rsidRPr="00C47E05"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  <w:t>CENTRU</w:t>
                      </w:r>
                      <w:bookmarkEnd w:id="6"/>
                    </w:p>
                  </w:txbxContent>
                </v:textbox>
              </v:shape>
              <v:line id="Line 14" o:spid="_x0000_s1028" style="position:absolute;visibility:visible;mso-wrap-style:square" from="8627,726" to="8627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</w:p>
  <w:p w14:paraId="19CF7CAF" w14:textId="77777777" w:rsidR="00BE0049" w:rsidRDefault="00BE0049">
    <w:pPr>
      <w:pStyle w:val="Header"/>
      <w:rPr>
        <w:color w:val="999999"/>
      </w:rPr>
    </w:pPr>
  </w:p>
  <w:p w14:paraId="47EF0A5C" w14:textId="4CCCBBA1" w:rsidR="00BE0049" w:rsidRPr="00306CFC" w:rsidRDefault="00BE0049">
    <w:pPr>
      <w:pStyle w:val="Header"/>
      <w:rPr>
        <w:color w:val="999999"/>
      </w:rPr>
    </w:pPr>
    <w:r w:rsidRPr="00851382">
      <w:rPr>
        <w:color w:val="999999"/>
      </w:rPr>
      <w:t xml:space="preserve">Pagina </w:t>
    </w:r>
    <w:r w:rsidRPr="00851382">
      <w:rPr>
        <w:color w:val="999999"/>
      </w:rPr>
      <w:fldChar w:fldCharType="begin"/>
    </w:r>
    <w:r w:rsidRPr="00851382">
      <w:rPr>
        <w:color w:val="999999"/>
      </w:rPr>
      <w:instrText xml:space="preserve"> PAGE </w:instrText>
    </w:r>
    <w:r w:rsidRPr="00851382">
      <w:rPr>
        <w:color w:val="999999"/>
      </w:rPr>
      <w:fldChar w:fldCharType="separate"/>
    </w:r>
    <w:r w:rsidR="00DA2BB8">
      <w:rPr>
        <w:noProof/>
        <w:color w:val="999999"/>
      </w:rPr>
      <w:t>11</w:t>
    </w:r>
    <w:r w:rsidRPr="00851382">
      <w:rPr>
        <w:color w:val="999999"/>
      </w:rPr>
      <w:fldChar w:fldCharType="end"/>
    </w:r>
    <w:r w:rsidRPr="00851382">
      <w:rPr>
        <w:color w:val="999999"/>
      </w:rPr>
      <w:t xml:space="preserve"> din </w:t>
    </w:r>
    <w:r w:rsidRPr="00851382">
      <w:rPr>
        <w:color w:val="999999"/>
      </w:rPr>
      <w:fldChar w:fldCharType="begin"/>
    </w:r>
    <w:r w:rsidRPr="00851382">
      <w:rPr>
        <w:color w:val="999999"/>
      </w:rPr>
      <w:instrText xml:space="preserve"> NUMPAGES </w:instrText>
    </w:r>
    <w:r w:rsidRPr="00851382">
      <w:rPr>
        <w:color w:val="999999"/>
      </w:rPr>
      <w:fldChar w:fldCharType="separate"/>
    </w:r>
    <w:r w:rsidR="00DA2BB8">
      <w:rPr>
        <w:noProof/>
        <w:color w:val="999999"/>
      </w:rPr>
      <w:t>11</w:t>
    </w:r>
    <w:r w:rsidRPr="00851382">
      <w:rPr>
        <w:color w:val="999999"/>
      </w:rPr>
      <w:fldChar w:fldCharType="end"/>
    </w:r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C18AA" w14:textId="77777777" w:rsidR="00BE0049" w:rsidRDefault="00BE0049" w:rsidP="00306CFC">
    <w:pPr>
      <w:pStyle w:val="Header"/>
    </w:pPr>
    <w:bookmarkStart w:id="34" w:name="_Hlk129182934"/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2E7AD8" wp14:editId="502B82CE">
          <wp:simplePos x="0" y="0"/>
          <wp:positionH relativeFrom="column">
            <wp:posOffset>4229100</wp:posOffset>
          </wp:positionH>
          <wp:positionV relativeFrom="paragraph">
            <wp:posOffset>-189865</wp:posOffset>
          </wp:positionV>
          <wp:extent cx="994410" cy="1050290"/>
          <wp:effectExtent l="0" t="0" r="0" b="0"/>
          <wp:wrapNone/>
          <wp:docPr id="72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99441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3045FB4B" wp14:editId="07C639A7">
          <wp:simplePos x="0" y="0"/>
          <wp:positionH relativeFrom="column">
            <wp:posOffset>7258050</wp:posOffset>
          </wp:positionH>
          <wp:positionV relativeFrom="paragraph">
            <wp:posOffset>23495</wp:posOffset>
          </wp:positionV>
          <wp:extent cx="1981200" cy="577215"/>
          <wp:effectExtent l="0" t="0" r="0" b="0"/>
          <wp:wrapNone/>
          <wp:docPr id="723" name="Picture 5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5A9E6121" wp14:editId="0901284D">
          <wp:simplePos x="0" y="0"/>
          <wp:positionH relativeFrom="column">
            <wp:posOffset>47625</wp:posOffset>
          </wp:positionH>
          <wp:positionV relativeFrom="paragraph">
            <wp:posOffset>130175</wp:posOffset>
          </wp:positionV>
          <wp:extent cx="2476500" cy="514350"/>
          <wp:effectExtent l="0" t="0" r="0" b="0"/>
          <wp:wrapNone/>
          <wp:docPr id="724" name="Picture 5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34"/>
  <w:p w14:paraId="56EAF977" w14:textId="77777777" w:rsidR="00BE0049" w:rsidRDefault="00BE0049" w:rsidP="00306CFC">
    <w:pPr>
      <w:pStyle w:val="Header"/>
    </w:pPr>
  </w:p>
  <w:p w14:paraId="0F711D8E" w14:textId="77777777" w:rsidR="00BE0049" w:rsidRDefault="00BE0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1130"/>
    <w:multiLevelType w:val="hybridMultilevel"/>
    <w:tmpl w:val="567E704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84AB6"/>
    <w:multiLevelType w:val="hybridMultilevel"/>
    <w:tmpl w:val="BAA24AC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9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9"/>
  </w:num>
  <w:num w:numId="7">
    <w:abstractNumId w:val="12"/>
  </w:num>
  <w:num w:numId="8">
    <w:abstractNumId w:val="11"/>
  </w:num>
  <w:num w:numId="9">
    <w:abstractNumId w:val="13"/>
  </w:num>
  <w:num w:numId="10">
    <w:abstractNumId w:val="16"/>
  </w:num>
  <w:num w:numId="11">
    <w:abstractNumId w:val="17"/>
  </w:num>
  <w:num w:numId="12">
    <w:abstractNumId w:val="15"/>
  </w:num>
  <w:num w:numId="13">
    <w:abstractNumId w:val="10"/>
  </w:num>
  <w:num w:numId="14">
    <w:abstractNumId w:val="7"/>
  </w:num>
  <w:num w:numId="15">
    <w:abstractNumId w:val="18"/>
  </w:num>
  <w:num w:numId="16">
    <w:abstractNumId w:val="1"/>
  </w:num>
  <w:num w:numId="17">
    <w:abstractNumId w:val="14"/>
  </w:num>
  <w:num w:numId="18">
    <w:abstractNumId w:val="0"/>
  </w:num>
  <w:num w:numId="1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2C"/>
    <w:rsid w:val="00001B7A"/>
    <w:rsid w:val="00003266"/>
    <w:rsid w:val="000044E0"/>
    <w:rsid w:val="00004AD9"/>
    <w:rsid w:val="00013F7A"/>
    <w:rsid w:val="00016A82"/>
    <w:rsid w:val="00020880"/>
    <w:rsid w:val="00021A40"/>
    <w:rsid w:val="00021C36"/>
    <w:rsid w:val="00022C1A"/>
    <w:rsid w:val="00025B4B"/>
    <w:rsid w:val="00027CCA"/>
    <w:rsid w:val="0003679E"/>
    <w:rsid w:val="0004057A"/>
    <w:rsid w:val="00040E2D"/>
    <w:rsid w:val="0004164F"/>
    <w:rsid w:val="00050F5D"/>
    <w:rsid w:val="00055237"/>
    <w:rsid w:val="000555BF"/>
    <w:rsid w:val="00057E39"/>
    <w:rsid w:val="000604F1"/>
    <w:rsid w:val="00061BCF"/>
    <w:rsid w:val="00064A51"/>
    <w:rsid w:val="00064D80"/>
    <w:rsid w:val="00066C54"/>
    <w:rsid w:val="00067A80"/>
    <w:rsid w:val="000719CC"/>
    <w:rsid w:val="0007412B"/>
    <w:rsid w:val="00077B19"/>
    <w:rsid w:val="00085832"/>
    <w:rsid w:val="00085FAF"/>
    <w:rsid w:val="00091BD9"/>
    <w:rsid w:val="00092C4E"/>
    <w:rsid w:val="00093E52"/>
    <w:rsid w:val="0009430C"/>
    <w:rsid w:val="00097B14"/>
    <w:rsid w:val="000A2183"/>
    <w:rsid w:val="000A3033"/>
    <w:rsid w:val="000A3BC8"/>
    <w:rsid w:val="000A4947"/>
    <w:rsid w:val="000B2D2F"/>
    <w:rsid w:val="000B339B"/>
    <w:rsid w:val="000C0640"/>
    <w:rsid w:val="000C18C4"/>
    <w:rsid w:val="000C2AE6"/>
    <w:rsid w:val="000C39D3"/>
    <w:rsid w:val="000C5F5B"/>
    <w:rsid w:val="000C6C7D"/>
    <w:rsid w:val="000D1D24"/>
    <w:rsid w:val="000D1FF8"/>
    <w:rsid w:val="000E24E4"/>
    <w:rsid w:val="000E71FF"/>
    <w:rsid w:val="0010104D"/>
    <w:rsid w:val="00102124"/>
    <w:rsid w:val="00111946"/>
    <w:rsid w:val="001125BA"/>
    <w:rsid w:val="00114379"/>
    <w:rsid w:val="00115789"/>
    <w:rsid w:val="00116CA6"/>
    <w:rsid w:val="001313A2"/>
    <w:rsid w:val="00132F6B"/>
    <w:rsid w:val="00140690"/>
    <w:rsid w:val="00141A36"/>
    <w:rsid w:val="00142D97"/>
    <w:rsid w:val="00147F1F"/>
    <w:rsid w:val="0015009D"/>
    <w:rsid w:val="0015020E"/>
    <w:rsid w:val="00150828"/>
    <w:rsid w:val="00155A5D"/>
    <w:rsid w:val="001561AD"/>
    <w:rsid w:val="001567CA"/>
    <w:rsid w:val="0015718B"/>
    <w:rsid w:val="00162D85"/>
    <w:rsid w:val="0016533A"/>
    <w:rsid w:val="001661BC"/>
    <w:rsid w:val="00171E82"/>
    <w:rsid w:val="001727A2"/>
    <w:rsid w:val="001727B5"/>
    <w:rsid w:val="00176B45"/>
    <w:rsid w:val="0018000E"/>
    <w:rsid w:val="00184178"/>
    <w:rsid w:val="001901A6"/>
    <w:rsid w:val="00195BA7"/>
    <w:rsid w:val="001A10C2"/>
    <w:rsid w:val="001A4FC9"/>
    <w:rsid w:val="001B12E1"/>
    <w:rsid w:val="001B6183"/>
    <w:rsid w:val="001B7092"/>
    <w:rsid w:val="001C01B7"/>
    <w:rsid w:val="001C5D45"/>
    <w:rsid w:val="001C5EA1"/>
    <w:rsid w:val="001D3D3F"/>
    <w:rsid w:val="001D40EC"/>
    <w:rsid w:val="001D5AFF"/>
    <w:rsid w:val="001D7FC1"/>
    <w:rsid w:val="001E1248"/>
    <w:rsid w:val="001E1FB1"/>
    <w:rsid w:val="001E7D82"/>
    <w:rsid w:val="001F0E7D"/>
    <w:rsid w:val="001F4118"/>
    <w:rsid w:val="00202B34"/>
    <w:rsid w:val="00206684"/>
    <w:rsid w:val="0020752B"/>
    <w:rsid w:val="00213959"/>
    <w:rsid w:val="002168B6"/>
    <w:rsid w:val="00226777"/>
    <w:rsid w:val="00230671"/>
    <w:rsid w:val="00233C99"/>
    <w:rsid w:val="00234309"/>
    <w:rsid w:val="0023594F"/>
    <w:rsid w:val="0024280C"/>
    <w:rsid w:val="0024514F"/>
    <w:rsid w:val="00253782"/>
    <w:rsid w:val="0026183E"/>
    <w:rsid w:val="00262CFA"/>
    <w:rsid w:val="00263C10"/>
    <w:rsid w:val="00266A8B"/>
    <w:rsid w:val="00266E18"/>
    <w:rsid w:val="00286264"/>
    <w:rsid w:val="00295633"/>
    <w:rsid w:val="002A2988"/>
    <w:rsid w:val="002A6873"/>
    <w:rsid w:val="002B0655"/>
    <w:rsid w:val="002B40BA"/>
    <w:rsid w:val="002B4CA1"/>
    <w:rsid w:val="002C18E9"/>
    <w:rsid w:val="002C433C"/>
    <w:rsid w:val="002D2293"/>
    <w:rsid w:val="002D240B"/>
    <w:rsid w:val="002D3936"/>
    <w:rsid w:val="002D4444"/>
    <w:rsid w:val="002E0B54"/>
    <w:rsid w:val="002E0F1E"/>
    <w:rsid w:val="002E2FEA"/>
    <w:rsid w:val="002E426F"/>
    <w:rsid w:val="002E494F"/>
    <w:rsid w:val="002E5B87"/>
    <w:rsid w:val="002F0275"/>
    <w:rsid w:val="002F358B"/>
    <w:rsid w:val="00306CFC"/>
    <w:rsid w:val="00315669"/>
    <w:rsid w:val="00316797"/>
    <w:rsid w:val="00320E6C"/>
    <w:rsid w:val="003224F2"/>
    <w:rsid w:val="0032330D"/>
    <w:rsid w:val="00327173"/>
    <w:rsid w:val="0032797D"/>
    <w:rsid w:val="00330E7F"/>
    <w:rsid w:val="00331DA1"/>
    <w:rsid w:val="0033238C"/>
    <w:rsid w:val="00334D91"/>
    <w:rsid w:val="00337CB1"/>
    <w:rsid w:val="0034176C"/>
    <w:rsid w:val="00342358"/>
    <w:rsid w:val="00343779"/>
    <w:rsid w:val="0034452D"/>
    <w:rsid w:val="00345B05"/>
    <w:rsid w:val="003469CF"/>
    <w:rsid w:val="003525FC"/>
    <w:rsid w:val="0035662D"/>
    <w:rsid w:val="00364C66"/>
    <w:rsid w:val="00365D0E"/>
    <w:rsid w:val="00374E1D"/>
    <w:rsid w:val="00375B97"/>
    <w:rsid w:val="00381292"/>
    <w:rsid w:val="0038356E"/>
    <w:rsid w:val="0038554C"/>
    <w:rsid w:val="00386EAA"/>
    <w:rsid w:val="00393E07"/>
    <w:rsid w:val="00396960"/>
    <w:rsid w:val="003A1A3F"/>
    <w:rsid w:val="003A31F3"/>
    <w:rsid w:val="003A350E"/>
    <w:rsid w:val="003B062A"/>
    <w:rsid w:val="003B0912"/>
    <w:rsid w:val="003B11FF"/>
    <w:rsid w:val="003B401B"/>
    <w:rsid w:val="003B4C64"/>
    <w:rsid w:val="003C0E40"/>
    <w:rsid w:val="003C1DD4"/>
    <w:rsid w:val="003D4D3E"/>
    <w:rsid w:val="003F2752"/>
    <w:rsid w:val="003F6313"/>
    <w:rsid w:val="003F6D03"/>
    <w:rsid w:val="0040400F"/>
    <w:rsid w:val="004054D8"/>
    <w:rsid w:val="00405ADB"/>
    <w:rsid w:val="004104AF"/>
    <w:rsid w:val="0041162A"/>
    <w:rsid w:val="004160AE"/>
    <w:rsid w:val="00422E08"/>
    <w:rsid w:val="00425F21"/>
    <w:rsid w:val="004276D0"/>
    <w:rsid w:val="0043198F"/>
    <w:rsid w:val="00431DE9"/>
    <w:rsid w:val="0043248E"/>
    <w:rsid w:val="004373B4"/>
    <w:rsid w:val="00437610"/>
    <w:rsid w:val="00437D10"/>
    <w:rsid w:val="00446EAB"/>
    <w:rsid w:val="00452786"/>
    <w:rsid w:val="00455AEC"/>
    <w:rsid w:val="00460033"/>
    <w:rsid w:val="00461498"/>
    <w:rsid w:val="00470B29"/>
    <w:rsid w:val="00471AA9"/>
    <w:rsid w:val="00472C15"/>
    <w:rsid w:val="004730A5"/>
    <w:rsid w:val="004745C1"/>
    <w:rsid w:val="00476C3F"/>
    <w:rsid w:val="0048230E"/>
    <w:rsid w:val="00484051"/>
    <w:rsid w:val="0049114A"/>
    <w:rsid w:val="004914C3"/>
    <w:rsid w:val="00492940"/>
    <w:rsid w:val="004960ED"/>
    <w:rsid w:val="00496AD1"/>
    <w:rsid w:val="00497A6B"/>
    <w:rsid w:val="004A00A4"/>
    <w:rsid w:val="004A062B"/>
    <w:rsid w:val="004A2F1D"/>
    <w:rsid w:val="004A410B"/>
    <w:rsid w:val="004A6E64"/>
    <w:rsid w:val="004B12AE"/>
    <w:rsid w:val="004B19DA"/>
    <w:rsid w:val="004B2D50"/>
    <w:rsid w:val="004B6B6B"/>
    <w:rsid w:val="004C0995"/>
    <w:rsid w:val="004C1F02"/>
    <w:rsid w:val="004C75D9"/>
    <w:rsid w:val="004D1C60"/>
    <w:rsid w:val="004D1F15"/>
    <w:rsid w:val="004E59B0"/>
    <w:rsid w:val="00500A26"/>
    <w:rsid w:val="005021F2"/>
    <w:rsid w:val="00505168"/>
    <w:rsid w:val="00505773"/>
    <w:rsid w:val="005076F1"/>
    <w:rsid w:val="005118B6"/>
    <w:rsid w:val="00512B0F"/>
    <w:rsid w:val="00512F5F"/>
    <w:rsid w:val="00514F94"/>
    <w:rsid w:val="00516508"/>
    <w:rsid w:val="00516664"/>
    <w:rsid w:val="00523307"/>
    <w:rsid w:val="0052475F"/>
    <w:rsid w:val="0052505C"/>
    <w:rsid w:val="00525E38"/>
    <w:rsid w:val="00527579"/>
    <w:rsid w:val="005318B2"/>
    <w:rsid w:val="00534BF0"/>
    <w:rsid w:val="00535098"/>
    <w:rsid w:val="00537492"/>
    <w:rsid w:val="0053798D"/>
    <w:rsid w:val="00540324"/>
    <w:rsid w:val="005407AD"/>
    <w:rsid w:val="00542A7A"/>
    <w:rsid w:val="005463D9"/>
    <w:rsid w:val="00547D72"/>
    <w:rsid w:val="00554525"/>
    <w:rsid w:val="005631BC"/>
    <w:rsid w:val="005643EA"/>
    <w:rsid w:val="00566E0F"/>
    <w:rsid w:val="005675F1"/>
    <w:rsid w:val="00571FC6"/>
    <w:rsid w:val="00573E8B"/>
    <w:rsid w:val="00582A96"/>
    <w:rsid w:val="0058325F"/>
    <w:rsid w:val="00583929"/>
    <w:rsid w:val="00583FDF"/>
    <w:rsid w:val="00584236"/>
    <w:rsid w:val="00586043"/>
    <w:rsid w:val="00597755"/>
    <w:rsid w:val="005A012E"/>
    <w:rsid w:val="005A2A03"/>
    <w:rsid w:val="005A356F"/>
    <w:rsid w:val="005B7EC8"/>
    <w:rsid w:val="005C1AF6"/>
    <w:rsid w:val="005D59C3"/>
    <w:rsid w:val="005D63F8"/>
    <w:rsid w:val="005D6AFD"/>
    <w:rsid w:val="005E048B"/>
    <w:rsid w:val="005E5372"/>
    <w:rsid w:val="005E6012"/>
    <w:rsid w:val="005F768F"/>
    <w:rsid w:val="00603629"/>
    <w:rsid w:val="00610FDC"/>
    <w:rsid w:val="00611C65"/>
    <w:rsid w:val="0061313C"/>
    <w:rsid w:val="006132D2"/>
    <w:rsid w:val="006148B8"/>
    <w:rsid w:val="00615E48"/>
    <w:rsid w:val="006174BB"/>
    <w:rsid w:val="00622957"/>
    <w:rsid w:val="00623C18"/>
    <w:rsid w:val="00625EAF"/>
    <w:rsid w:val="006311BF"/>
    <w:rsid w:val="00633091"/>
    <w:rsid w:val="00635301"/>
    <w:rsid w:val="006453C7"/>
    <w:rsid w:val="006523E6"/>
    <w:rsid w:val="006565DE"/>
    <w:rsid w:val="006628B0"/>
    <w:rsid w:val="00663EA6"/>
    <w:rsid w:val="00667FFA"/>
    <w:rsid w:val="006704A4"/>
    <w:rsid w:val="0067528A"/>
    <w:rsid w:val="00677791"/>
    <w:rsid w:val="00682BE2"/>
    <w:rsid w:val="00684738"/>
    <w:rsid w:val="00685679"/>
    <w:rsid w:val="00686AF4"/>
    <w:rsid w:val="00686BAE"/>
    <w:rsid w:val="0069252C"/>
    <w:rsid w:val="006965B9"/>
    <w:rsid w:val="006A1329"/>
    <w:rsid w:val="006A2AB2"/>
    <w:rsid w:val="006A585E"/>
    <w:rsid w:val="006A774D"/>
    <w:rsid w:val="006B0EA0"/>
    <w:rsid w:val="006B1574"/>
    <w:rsid w:val="006B30D4"/>
    <w:rsid w:val="006B462D"/>
    <w:rsid w:val="006B547B"/>
    <w:rsid w:val="006B5C60"/>
    <w:rsid w:val="006C26CC"/>
    <w:rsid w:val="006C2755"/>
    <w:rsid w:val="006D3DA3"/>
    <w:rsid w:val="006E04DB"/>
    <w:rsid w:val="006E0945"/>
    <w:rsid w:val="006E2B7A"/>
    <w:rsid w:val="006E3166"/>
    <w:rsid w:val="006F11C0"/>
    <w:rsid w:val="006F65D1"/>
    <w:rsid w:val="007011A6"/>
    <w:rsid w:val="00704814"/>
    <w:rsid w:val="00705012"/>
    <w:rsid w:val="00707844"/>
    <w:rsid w:val="00707E43"/>
    <w:rsid w:val="00710A7D"/>
    <w:rsid w:val="00715435"/>
    <w:rsid w:val="007163CF"/>
    <w:rsid w:val="00716A36"/>
    <w:rsid w:val="00723023"/>
    <w:rsid w:val="00724740"/>
    <w:rsid w:val="00725098"/>
    <w:rsid w:val="0073704E"/>
    <w:rsid w:val="0074359F"/>
    <w:rsid w:val="00747CAA"/>
    <w:rsid w:val="00750309"/>
    <w:rsid w:val="00750A14"/>
    <w:rsid w:val="00752D74"/>
    <w:rsid w:val="00756C8B"/>
    <w:rsid w:val="007578F5"/>
    <w:rsid w:val="00764ED2"/>
    <w:rsid w:val="00765351"/>
    <w:rsid w:val="00770E39"/>
    <w:rsid w:val="007815B1"/>
    <w:rsid w:val="00784A22"/>
    <w:rsid w:val="0079354C"/>
    <w:rsid w:val="00797BAB"/>
    <w:rsid w:val="007A0593"/>
    <w:rsid w:val="007A1003"/>
    <w:rsid w:val="007A25AB"/>
    <w:rsid w:val="007A2784"/>
    <w:rsid w:val="007A2AA6"/>
    <w:rsid w:val="007A3C74"/>
    <w:rsid w:val="007A46CD"/>
    <w:rsid w:val="007A4DEB"/>
    <w:rsid w:val="007A5EA3"/>
    <w:rsid w:val="007B36E8"/>
    <w:rsid w:val="007B536B"/>
    <w:rsid w:val="007C496A"/>
    <w:rsid w:val="007C4A14"/>
    <w:rsid w:val="007C5F5C"/>
    <w:rsid w:val="007C6B74"/>
    <w:rsid w:val="007D0BD2"/>
    <w:rsid w:val="007D0CF5"/>
    <w:rsid w:val="007D1AD2"/>
    <w:rsid w:val="007E15C8"/>
    <w:rsid w:val="007E63D6"/>
    <w:rsid w:val="007F1DA2"/>
    <w:rsid w:val="007F6AE9"/>
    <w:rsid w:val="007F6CAC"/>
    <w:rsid w:val="007F754D"/>
    <w:rsid w:val="008003E2"/>
    <w:rsid w:val="00800B3E"/>
    <w:rsid w:val="008042B5"/>
    <w:rsid w:val="00810D81"/>
    <w:rsid w:val="00811FF9"/>
    <w:rsid w:val="00813416"/>
    <w:rsid w:val="008144D7"/>
    <w:rsid w:val="00814CE8"/>
    <w:rsid w:val="00825282"/>
    <w:rsid w:val="00830AAB"/>
    <w:rsid w:val="00833B6A"/>
    <w:rsid w:val="00840FDA"/>
    <w:rsid w:val="00844F7A"/>
    <w:rsid w:val="00846837"/>
    <w:rsid w:val="00850877"/>
    <w:rsid w:val="00863386"/>
    <w:rsid w:val="00864BE9"/>
    <w:rsid w:val="008668FF"/>
    <w:rsid w:val="00866E7A"/>
    <w:rsid w:val="00871D30"/>
    <w:rsid w:val="00871E32"/>
    <w:rsid w:val="00871F22"/>
    <w:rsid w:val="0087252E"/>
    <w:rsid w:val="00874769"/>
    <w:rsid w:val="008869D3"/>
    <w:rsid w:val="00894010"/>
    <w:rsid w:val="00894A30"/>
    <w:rsid w:val="008A08AA"/>
    <w:rsid w:val="008A0AF0"/>
    <w:rsid w:val="008A4733"/>
    <w:rsid w:val="008A4844"/>
    <w:rsid w:val="008B3839"/>
    <w:rsid w:val="008B4CE9"/>
    <w:rsid w:val="008B71BB"/>
    <w:rsid w:val="008D49B2"/>
    <w:rsid w:val="008D5725"/>
    <w:rsid w:val="008D5AD3"/>
    <w:rsid w:val="008E1C76"/>
    <w:rsid w:val="008E447D"/>
    <w:rsid w:val="008E4A8C"/>
    <w:rsid w:val="008E739D"/>
    <w:rsid w:val="008E7C8C"/>
    <w:rsid w:val="008F0B2E"/>
    <w:rsid w:val="008F1763"/>
    <w:rsid w:val="008F459E"/>
    <w:rsid w:val="00902EAF"/>
    <w:rsid w:val="00904E04"/>
    <w:rsid w:val="009074E1"/>
    <w:rsid w:val="0091065D"/>
    <w:rsid w:val="009233D8"/>
    <w:rsid w:val="0092510E"/>
    <w:rsid w:val="00926132"/>
    <w:rsid w:val="00932990"/>
    <w:rsid w:val="00941153"/>
    <w:rsid w:val="009429DD"/>
    <w:rsid w:val="009458A2"/>
    <w:rsid w:val="00945B3D"/>
    <w:rsid w:val="00952BFF"/>
    <w:rsid w:val="0095509A"/>
    <w:rsid w:val="00956AA9"/>
    <w:rsid w:val="009574D3"/>
    <w:rsid w:val="0096050A"/>
    <w:rsid w:val="00962FD4"/>
    <w:rsid w:val="009733E9"/>
    <w:rsid w:val="00977194"/>
    <w:rsid w:val="00977F43"/>
    <w:rsid w:val="0098304B"/>
    <w:rsid w:val="00984476"/>
    <w:rsid w:val="00990D2C"/>
    <w:rsid w:val="00991A4E"/>
    <w:rsid w:val="00993DD8"/>
    <w:rsid w:val="009A2E45"/>
    <w:rsid w:val="009A416D"/>
    <w:rsid w:val="009A41A6"/>
    <w:rsid w:val="009A7759"/>
    <w:rsid w:val="009B16D3"/>
    <w:rsid w:val="009B7696"/>
    <w:rsid w:val="009B78B2"/>
    <w:rsid w:val="009B7974"/>
    <w:rsid w:val="009C22C5"/>
    <w:rsid w:val="009C7B41"/>
    <w:rsid w:val="009D0D05"/>
    <w:rsid w:val="009D0EEE"/>
    <w:rsid w:val="009D77E3"/>
    <w:rsid w:val="009E198C"/>
    <w:rsid w:val="009E5B5B"/>
    <w:rsid w:val="009E5F33"/>
    <w:rsid w:val="009E76BC"/>
    <w:rsid w:val="009E7CF9"/>
    <w:rsid w:val="009F0C09"/>
    <w:rsid w:val="009F2E69"/>
    <w:rsid w:val="009F3413"/>
    <w:rsid w:val="00A00A4E"/>
    <w:rsid w:val="00A02A72"/>
    <w:rsid w:val="00A0560E"/>
    <w:rsid w:val="00A07573"/>
    <w:rsid w:val="00A11B51"/>
    <w:rsid w:val="00A126A3"/>
    <w:rsid w:val="00A12D10"/>
    <w:rsid w:val="00A27F60"/>
    <w:rsid w:val="00A33267"/>
    <w:rsid w:val="00A3467C"/>
    <w:rsid w:val="00A37358"/>
    <w:rsid w:val="00A52FA9"/>
    <w:rsid w:val="00A54C2F"/>
    <w:rsid w:val="00A56144"/>
    <w:rsid w:val="00A568B5"/>
    <w:rsid w:val="00A614DC"/>
    <w:rsid w:val="00A62196"/>
    <w:rsid w:val="00A65152"/>
    <w:rsid w:val="00A6563D"/>
    <w:rsid w:val="00A65ABD"/>
    <w:rsid w:val="00A66023"/>
    <w:rsid w:val="00A70585"/>
    <w:rsid w:val="00A723F8"/>
    <w:rsid w:val="00A77059"/>
    <w:rsid w:val="00A805F0"/>
    <w:rsid w:val="00A81C29"/>
    <w:rsid w:val="00A92E6E"/>
    <w:rsid w:val="00A94009"/>
    <w:rsid w:val="00A94966"/>
    <w:rsid w:val="00A97213"/>
    <w:rsid w:val="00AA2B73"/>
    <w:rsid w:val="00AA487A"/>
    <w:rsid w:val="00AB06B0"/>
    <w:rsid w:val="00AB306B"/>
    <w:rsid w:val="00AB510E"/>
    <w:rsid w:val="00AB5FB9"/>
    <w:rsid w:val="00AB69C7"/>
    <w:rsid w:val="00AC20BE"/>
    <w:rsid w:val="00AD7DA1"/>
    <w:rsid w:val="00AE3C7D"/>
    <w:rsid w:val="00AE3EF1"/>
    <w:rsid w:val="00AE604E"/>
    <w:rsid w:val="00B01331"/>
    <w:rsid w:val="00B01669"/>
    <w:rsid w:val="00B02027"/>
    <w:rsid w:val="00B04830"/>
    <w:rsid w:val="00B10403"/>
    <w:rsid w:val="00B15DD2"/>
    <w:rsid w:val="00B2037C"/>
    <w:rsid w:val="00B2190F"/>
    <w:rsid w:val="00B22065"/>
    <w:rsid w:val="00B23C04"/>
    <w:rsid w:val="00B253E4"/>
    <w:rsid w:val="00B2644C"/>
    <w:rsid w:val="00B30E55"/>
    <w:rsid w:val="00B312FC"/>
    <w:rsid w:val="00B342A0"/>
    <w:rsid w:val="00B369AD"/>
    <w:rsid w:val="00B424BA"/>
    <w:rsid w:val="00B470DD"/>
    <w:rsid w:val="00B476C5"/>
    <w:rsid w:val="00B47FE3"/>
    <w:rsid w:val="00B504CF"/>
    <w:rsid w:val="00B55D57"/>
    <w:rsid w:val="00B61835"/>
    <w:rsid w:val="00B6746F"/>
    <w:rsid w:val="00B67E2C"/>
    <w:rsid w:val="00B707CB"/>
    <w:rsid w:val="00B724F9"/>
    <w:rsid w:val="00B72B62"/>
    <w:rsid w:val="00B73C91"/>
    <w:rsid w:val="00B81FBF"/>
    <w:rsid w:val="00B82670"/>
    <w:rsid w:val="00B861BB"/>
    <w:rsid w:val="00B87FE3"/>
    <w:rsid w:val="00B93F22"/>
    <w:rsid w:val="00B94AF2"/>
    <w:rsid w:val="00BA2553"/>
    <w:rsid w:val="00BA4EDF"/>
    <w:rsid w:val="00BC6838"/>
    <w:rsid w:val="00BD1933"/>
    <w:rsid w:val="00BD447F"/>
    <w:rsid w:val="00BE0049"/>
    <w:rsid w:val="00BE5861"/>
    <w:rsid w:val="00BE7685"/>
    <w:rsid w:val="00BF7F3E"/>
    <w:rsid w:val="00C018E6"/>
    <w:rsid w:val="00C0368E"/>
    <w:rsid w:val="00C07213"/>
    <w:rsid w:val="00C12EDF"/>
    <w:rsid w:val="00C15686"/>
    <w:rsid w:val="00C1574E"/>
    <w:rsid w:val="00C213A0"/>
    <w:rsid w:val="00C2232F"/>
    <w:rsid w:val="00C23B4C"/>
    <w:rsid w:val="00C23CDF"/>
    <w:rsid w:val="00C25101"/>
    <w:rsid w:val="00C26462"/>
    <w:rsid w:val="00C26C89"/>
    <w:rsid w:val="00C30A93"/>
    <w:rsid w:val="00C3198C"/>
    <w:rsid w:val="00C32A59"/>
    <w:rsid w:val="00C35F03"/>
    <w:rsid w:val="00C360BC"/>
    <w:rsid w:val="00C36C0F"/>
    <w:rsid w:val="00C37020"/>
    <w:rsid w:val="00C378B0"/>
    <w:rsid w:val="00C46027"/>
    <w:rsid w:val="00C46B73"/>
    <w:rsid w:val="00C509D5"/>
    <w:rsid w:val="00C55AF7"/>
    <w:rsid w:val="00C70198"/>
    <w:rsid w:val="00C80DC1"/>
    <w:rsid w:val="00C83203"/>
    <w:rsid w:val="00C858D3"/>
    <w:rsid w:val="00C87954"/>
    <w:rsid w:val="00CB086A"/>
    <w:rsid w:val="00CB1A63"/>
    <w:rsid w:val="00CB1E60"/>
    <w:rsid w:val="00CB213A"/>
    <w:rsid w:val="00CC03D5"/>
    <w:rsid w:val="00CC5F25"/>
    <w:rsid w:val="00CC7336"/>
    <w:rsid w:val="00CC7ACE"/>
    <w:rsid w:val="00CD1ACD"/>
    <w:rsid w:val="00CD2D4B"/>
    <w:rsid w:val="00CD4588"/>
    <w:rsid w:val="00CF0047"/>
    <w:rsid w:val="00CF51E9"/>
    <w:rsid w:val="00D0088A"/>
    <w:rsid w:val="00D01D34"/>
    <w:rsid w:val="00D02CF1"/>
    <w:rsid w:val="00D03602"/>
    <w:rsid w:val="00D11FE5"/>
    <w:rsid w:val="00D1260F"/>
    <w:rsid w:val="00D14C08"/>
    <w:rsid w:val="00D202E3"/>
    <w:rsid w:val="00D20EDF"/>
    <w:rsid w:val="00D306C7"/>
    <w:rsid w:val="00D33144"/>
    <w:rsid w:val="00D349C1"/>
    <w:rsid w:val="00D37082"/>
    <w:rsid w:val="00D442CF"/>
    <w:rsid w:val="00D47372"/>
    <w:rsid w:val="00D47851"/>
    <w:rsid w:val="00D50B12"/>
    <w:rsid w:val="00D52BD1"/>
    <w:rsid w:val="00D546DD"/>
    <w:rsid w:val="00D56D2C"/>
    <w:rsid w:val="00D56F30"/>
    <w:rsid w:val="00D63508"/>
    <w:rsid w:val="00D660F5"/>
    <w:rsid w:val="00D67D43"/>
    <w:rsid w:val="00D70415"/>
    <w:rsid w:val="00D7160C"/>
    <w:rsid w:val="00D75C5C"/>
    <w:rsid w:val="00D77153"/>
    <w:rsid w:val="00D82C2C"/>
    <w:rsid w:val="00D851AC"/>
    <w:rsid w:val="00D94F21"/>
    <w:rsid w:val="00D96459"/>
    <w:rsid w:val="00DA05F7"/>
    <w:rsid w:val="00DA21F9"/>
    <w:rsid w:val="00DA2BB8"/>
    <w:rsid w:val="00DB09EE"/>
    <w:rsid w:val="00DB3A09"/>
    <w:rsid w:val="00DB584D"/>
    <w:rsid w:val="00DC0D67"/>
    <w:rsid w:val="00DC2E5B"/>
    <w:rsid w:val="00DC6C92"/>
    <w:rsid w:val="00DD0D47"/>
    <w:rsid w:val="00DD0EDF"/>
    <w:rsid w:val="00DD2A88"/>
    <w:rsid w:val="00DD7E93"/>
    <w:rsid w:val="00DE29E5"/>
    <w:rsid w:val="00DE4736"/>
    <w:rsid w:val="00DF01E9"/>
    <w:rsid w:val="00DF0F5C"/>
    <w:rsid w:val="00DF2495"/>
    <w:rsid w:val="00DF71C4"/>
    <w:rsid w:val="00E00900"/>
    <w:rsid w:val="00E055D8"/>
    <w:rsid w:val="00E11255"/>
    <w:rsid w:val="00E1131E"/>
    <w:rsid w:val="00E120FE"/>
    <w:rsid w:val="00E137BC"/>
    <w:rsid w:val="00E35E84"/>
    <w:rsid w:val="00E37DBC"/>
    <w:rsid w:val="00E43F1D"/>
    <w:rsid w:val="00E460E7"/>
    <w:rsid w:val="00E46491"/>
    <w:rsid w:val="00E468B3"/>
    <w:rsid w:val="00E47732"/>
    <w:rsid w:val="00E4789B"/>
    <w:rsid w:val="00E533CD"/>
    <w:rsid w:val="00E5628E"/>
    <w:rsid w:val="00E6037F"/>
    <w:rsid w:val="00E65390"/>
    <w:rsid w:val="00E65B3A"/>
    <w:rsid w:val="00E74DC1"/>
    <w:rsid w:val="00E75957"/>
    <w:rsid w:val="00E77191"/>
    <w:rsid w:val="00E842B4"/>
    <w:rsid w:val="00E872EE"/>
    <w:rsid w:val="00E9419E"/>
    <w:rsid w:val="00E943FB"/>
    <w:rsid w:val="00E94D70"/>
    <w:rsid w:val="00E976B3"/>
    <w:rsid w:val="00EA4C32"/>
    <w:rsid w:val="00EB008B"/>
    <w:rsid w:val="00EB7682"/>
    <w:rsid w:val="00EC17FD"/>
    <w:rsid w:val="00EC1D56"/>
    <w:rsid w:val="00EC3759"/>
    <w:rsid w:val="00EC69A5"/>
    <w:rsid w:val="00EC6B8A"/>
    <w:rsid w:val="00ED0024"/>
    <w:rsid w:val="00ED41AD"/>
    <w:rsid w:val="00ED5E8B"/>
    <w:rsid w:val="00ED6183"/>
    <w:rsid w:val="00EE1780"/>
    <w:rsid w:val="00EE18AE"/>
    <w:rsid w:val="00EE2667"/>
    <w:rsid w:val="00EE7689"/>
    <w:rsid w:val="00EE7705"/>
    <w:rsid w:val="00EF1628"/>
    <w:rsid w:val="00EF1B56"/>
    <w:rsid w:val="00EF5E8B"/>
    <w:rsid w:val="00EF62F3"/>
    <w:rsid w:val="00EF783E"/>
    <w:rsid w:val="00F01D6C"/>
    <w:rsid w:val="00F02612"/>
    <w:rsid w:val="00F039C0"/>
    <w:rsid w:val="00F0566B"/>
    <w:rsid w:val="00F1112E"/>
    <w:rsid w:val="00F11327"/>
    <w:rsid w:val="00F15BFC"/>
    <w:rsid w:val="00F15DD4"/>
    <w:rsid w:val="00F17EC7"/>
    <w:rsid w:val="00F21080"/>
    <w:rsid w:val="00F21CCE"/>
    <w:rsid w:val="00F24A8F"/>
    <w:rsid w:val="00F26F2D"/>
    <w:rsid w:val="00F27B9F"/>
    <w:rsid w:val="00F27DC6"/>
    <w:rsid w:val="00F30219"/>
    <w:rsid w:val="00F3056C"/>
    <w:rsid w:val="00F31389"/>
    <w:rsid w:val="00F3339A"/>
    <w:rsid w:val="00F3778E"/>
    <w:rsid w:val="00F42220"/>
    <w:rsid w:val="00F52B83"/>
    <w:rsid w:val="00F54CDC"/>
    <w:rsid w:val="00F54ED8"/>
    <w:rsid w:val="00F57A74"/>
    <w:rsid w:val="00F57E39"/>
    <w:rsid w:val="00F6244C"/>
    <w:rsid w:val="00F645CE"/>
    <w:rsid w:val="00F650BB"/>
    <w:rsid w:val="00F700EF"/>
    <w:rsid w:val="00F73DE1"/>
    <w:rsid w:val="00F81368"/>
    <w:rsid w:val="00F831E0"/>
    <w:rsid w:val="00F8320F"/>
    <w:rsid w:val="00F856E8"/>
    <w:rsid w:val="00F87A09"/>
    <w:rsid w:val="00F90FC1"/>
    <w:rsid w:val="00F92326"/>
    <w:rsid w:val="00F92AA1"/>
    <w:rsid w:val="00FA0C65"/>
    <w:rsid w:val="00FA2A52"/>
    <w:rsid w:val="00FA2B09"/>
    <w:rsid w:val="00FB0C52"/>
    <w:rsid w:val="00FB1F71"/>
    <w:rsid w:val="00FB3400"/>
    <w:rsid w:val="00FB64C9"/>
    <w:rsid w:val="00FB66E0"/>
    <w:rsid w:val="00FC6342"/>
    <w:rsid w:val="00FD04AE"/>
    <w:rsid w:val="00FD5231"/>
    <w:rsid w:val="00FD538D"/>
    <w:rsid w:val="00FD6959"/>
    <w:rsid w:val="00FE1B24"/>
    <w:rsid w:val="00FE3C01"/>
    <w:rsid w:val="00FE7070"/>
    <w:rsid w:val="00FF0BBF"/>
    <w:rsid w:val="00FF1C6B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BF86CD"/>
  <w15:chartTrackingRefBased/>
  <w15:docId w15:val="{9D3CA8B7-072D-4BF6-A0CD-0F0D4C8A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AB2"/>
    <w:pPr>
      <w:spacing w:line="276" w:lineRule="auto"/>
    </w:pPr>
  </w:style>
  <w:style w:type="paragraph" w:styleId="Heading1">
    <w:name w:val="heading 1"/>
    <w:basedOn w:val="Normal"/>
    <w:link w:val="Heading1Char"/>
    <w:qFormat/>
    <w:rsid w:val="000A303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3469C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37610"/>
    <w:pPr>
      <w:keepNext/>
      <w:tabs>
        <w:tab w:val="num" w:pos="720"/>
      </w:tabs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Cs w:val="26"/>
      <w:lang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EE768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37610"/>
    <w:pPr>
      <w:keepNext/>
      <w:spacing w:line="240" w:lineRule="auto"/>
      <w:jc w:val="right"/>
      <w:outlineLvl w:val="4"/>
    </w:pPr>
    <w:rPr>
      <w:rFonts w:ascii="Trebuchet MS" w:eastAsia="Times New Roman" w:hAnsi="Trebuchet MS"/>
      <w:b/>
      <w:bCs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37610"/>
    <w:pPr>
      <w:keepNext/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37610"/>
    <w:pPr>
      <w:keepNext/>
      <w:spacing w:before="120" w:after="120" w:line="240" w:lineRule="auto"/>
      <w:jc w:val="center"/>
      <w:outlineLvl w:val="6"/>
    </w:pPr>
    <w:rPr>
      <w:rFonts w:ascii="Trebuchet MS" w:eastAsia="Times New Roman" w:hAnsi="Trebuchet MS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37610"/>
    <w:pPr>
      <w:keepNext/>
      <w:spacing w:line="240" w:lineRule="auto"/>
      <w:jc w:val="right"/>
      <w:outlineLvl w:val="7"/>
    </w:pPr>
    <w:rPr>
      <w:rFonts w:ascii="Trebuchet MS" w:eastAsia="Times New Roman" w:hAnsi="Trebuchet MS"/>
      <w:b/>
      <w:caps/>
      <w:sz w:val="32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37610"/>
    <w:pPr>
      <w:keepNext/>
      <w:spacing w:before="40" w:after="40" w:line="240" w:lineRule="auto"/>
      <w:jc w:val="center"/>
      <w:outlineLvl w:val="8"/>
    </w:pPr>
    <w:rPr>
      <w:rFonts w:ascii="Trebuchet MS" w:eastAsia="Times New Roman" w:hAnsi="Trebuchet MS"/>
      <w:b/>
      <w:bCs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5390"/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6A2AB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82C2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D82C2C"/>
  </w:style>
  <w:style w:type="paragraph" w:styleId="Footer">
    <w:name w:val="footer"/>
    <w:basedOn w:val="Normal"/>
    <w:link w:val="FooterChar"/>
    <w:uiPriority w:val="99"/>
    <w:unhideWhenUsed/>
    <w:rsid w:val="00D82C2C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2C2C"/>
  </w:style>
  <w:style w:type="paragraph" w:styleId="BalloonText">
    <w:name w:val="Balloon Text"/>
    <w:basedOn w:val="Normal"/>
    <w:link w:val="BalloonTextChar"/>
    <w:uiPriority w:val="99"/>
    <w:semiHidden/>
    <w:unhideWhenUsed/>
    <w:rsid w:val="00D82C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2C2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26F2D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F26F2D"/>
    <w:pPr>
      <w:tabs>
        <w:tab w:val="left" w:pos="720"/>
      </w:tabs>
      <w:spacing w:line="240" w:lineRule="exact"/>
      <w:ind w:left="720" w:hanging="720"/>
    </w:pPr>
    <w:rPr>
      <w:rFonts w:ascii="Arial Narrow" w:eastAsia="Times New Roman" w:hAnsi="Arial Narrow"/>
      <w:szCs w:val="24"/>
      <w:lang w:val="de-DE" w:eastAsia="de-DE"/>
    </w:rPr>
  </w:style>
  <w:style w:type="character" w:customStyle="1" w:styleId="BodyTextIndentChar">
    <w:name w:val="Body Text Indent Char"/>
    <w:link w:val="BodyTextIndent"/>
    <w:rsid w:val="00F26F2D"/>
    <w:rPr>
      <w:rFonts w:ascii="Arial Narrow" w:eastAsia="Times New Roman" w:hAnsi="Arial Narrow"/>
      <w:szCs w:val="24"/>
      <w:lang w:val="de-DE" w:eastAsia="de-DE"/>
    </w:rPr>
  </w:style>
  <w:style w:type="paragraph" w:customStyle="1" w:styleId="Normal1">
    <w:name w:val="Normal1"/>
    <w:basedOn w:val="Normal"/>
    <w:rsid w:val="00A568B5"/>
    <w:pPr>
      <w:spacing w:before="60" w:after="60" w:line="240" w:lineRule="auto"/>
      <w:jc w:val="both"/>
    </w:pPr>
    <w:rPr>
      <w:rFonts w:ascii="Trebuchet MS" w:eastAsia="Times New Roman" w:hAnsi="Trebuchet MS"/>
      <w:szCs w:val="24"/>
      <w:lang w:eastAsia="en-US"/>
    </w:rPr>
  </w:style>
  <w:style w:type="character" w:styleId="Emphasis">
    <w:name w:val="Emphasis"/>
    <w:uiPriority w:val="20"/>
    <w:qFormat/>
    <w:rsid w:val="00F54ED8"/>
    <w:rPr>
      <w:i/>
      <w:iCs/>
    </w:rPr>
  </w:style>
  <w:style w:type="character" w:customStyle="1" w:styleId="apple-converted-space">
    <w:name w:val="apple-converted-space"/>
    <w:rsid w:val="00F54ED8"/>
  </w:style>
  <w:style w:type="paragraph" w:customStyle="1" w:styleId="yiv1578534746msonormal">
    <w:name w:val="yiv1578534746msonormal"/>
    <w:basedOn w:val="Normal"/>
    <w:rsid w:val="00542A7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paragraph" w:customStyle="1" w:styleId="yiv1578534746msolistparagraph">
    <w:name w:val="yiv1578534746msolistparagraph"/>
    <w:basedOn w:val="Normal"/>
    <w:rsid w:val="0067779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paragraph" w:customStyle="1" w:styleId="Default">
    <w:name w:val="Default"/>
    <w:rsid w:val="00C30A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0A3033"/>
    <w:rPr>
      <w:rFonts w:eastAsia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F831E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rsid w:val="00EE7689"/>
    <w:rPr>
      <w:rFonts w:ascii="Calibri" w:eastAsia="Times New Roman" w:hAnsi="Calibri" w:cs="Times New Roman"/>
      <w:b/>
      <w:bCs/>
      <w:sz w:val="28"/>
      <w:szCs w:val="28"/>
      <w:lang w:val="ro-RO" w:eastAsia="ro-RO"/>
    </w:rPr>
  </w:style>
  <w:style w:type="character" w:customStyle="1" w:styleId="Heading2Char">
    <w:name w:val="Heading 2 Char"/>
    <w:link w:val="Heading2"/>
    <w:rsid w:val="003469CF"/>
    <w:rPr>
      <w:rFonts w:ascii="Calibri Light" w:eastAsia="Times New Roman" w:hAnsi="Calibri Light" w:cs="Times New Roman"/>
      <w:b/>
      <w:bCs/>
      <w:i/>
      <w:iCs/>
      <w:sz w:val="28"/>
      <w:szCs w:val="28"/>
      <w:lang w:val="ro-RO" w:eastAsia="ro-RO"/>
    </w:rPr>
  </w:style>
  <w:style w:type="character" w:styleId="Strong">
    <w:name w:val="Strong"/>
    <w:uiPriority w:val="22"/>
    <w:qFormat/>
    <w:rsid w:val="00764ED2"/>
    <w:rPr>
      <w:b/>
      <w:bCs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3B11FF"/>
    <w:pPr>
      <w:spacing w:after="120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3B11FF"/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3B11FF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3B11FF"/>
    <w:pPr>
      <w:spacing w:before="120" w:after="120" w:line="240" w:lineRule="auto"/>
    </w:pPr>
    <w:rPr>
      <w:rFonts w:ascii="Arial" w:eastAsia="Times New Roman" w:hAnsi="Arial" w:cs="Arial"/>
      <w:sz w:val="18"/>
      <w:lang w:eastAsia="en-US"/>
    </w:rPr>
  </w:style>
  <w:style w:type="character" w:customStyle="1" w:styleId="FootnoteTextChar">
    <w:name w:val="Footnote Text Char"/>
    <w:basedOn w:val="DefaultParagraphFont"/>
    <w:uiPriority w:val="99"/>
    <w:rsid w:val="003B11FF"/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3B11FF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3B11FF"/>
    <w:rPr>
      <w:rFonts w:ascii="Arial" w:eastAsia="Times New Roman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3B11FF"/>
    <w:pPr>
      <w:spacing w:after="160" w:line="240" w:lineRule="exact"/>
    </w:pPr>
    <w:rPr>
      <w:vertAlign w:val="superscript"/>
    </w:rPr>
  </w:style>
  <w:style w:type="paragraph" w:customStyle="1" w:styleId="criterii">
    <w:name w:val="criterii"/>
    <w:basedOn w:val="Normal"/>
    <w:rsid w:val="00516664"/>
    <w:pPr>
      <w:numPr>
        <w:numId w:val="2"/>
      </w:numPr>
      <w:shd w:val="clear" w:color="auto" w:fill="E6E6E6"/>
      <w:spacing w:before="240" w:after="120" w:line="240" w:lineRule="auto"/>
      <w:jc w:val="both"/>
    </w:pPr>
    <w:rPr>
      <w:rFonts w:ascii="Trebuchet MS" w:eastAsia="Times New Roman" w:hAnsi="Trebuchet MS"/>
      <w:b/>
      <w:bCs/>
      <w:snapToGrid w:val="0"/>
      <w:szCs w:val="24"/>
      <w:lang w:eastAsia="en-US"/>
    </w:rPr>
  </w:style>
  <w:style w:type="paragraph" w:styleId="TOC8">
    <w:name w:val="toc 8"/>
    <w:basedOn w:val="Normal"/>
    <w:next w:val="Normal"/>
    <w:autoRedefine/>
    <w:uiPriority w:val="39"/>
    <w:rsid w:val="00516664"/>
    <w:pPr>
      <w:numPr>
        <w:numId w:val="5"/>
      </w:numPr>
      <w:spacing w:after="100" w:line="259" w:lineRule="auto"/>
      <w:jc w:val="both"/>
    </w:pPr>
    <w:rPr>
      <w:rFonts w:ascii="Trebuchet MS" w:eastAsia="Times New Roman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51666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37610"/>
    <w:rPr>
      <w:rFonts w:ascii="Trebuchet MS" w:eastAsia="Times New Roman" w:hAnsi="Trebuchet MS" w:cs="Arial"/>
      <w:b/>
      <w:bCs/>
      <w:szCs w:val="26"/>
      <w:lang w:eastAsia="en-US"/>
    </w:rPr>
  </w:style>
  <w:style w:type="character" w:customStyle="1" w:styleId="Heading5Char">
    <w:name w:val="Heading 5 Char"/>
    <w:basedOn w:val="DefaultParagraphFont"/>
    <w:link w:val="Heading5"/>
    <w:rsid w:val="00437610"/>
    <w:rPr>
      <w:rFonts w:ascii="Trebuchet MS" w:eastAsia="Times New Roman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37610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37610"/>
    <w:rPr>
      <w:rFonts w:ascii="Trebuchet MS" w:eastAsia="Times New Roman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37610"/>
    <w:rPr>
      <w:rFonts w:ascii="Trebuchet MS" w:eastAsia="Times New Roman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37610"/>
    <w:rPr>
      <w:rFonts w:ascii="Trebuchet MS" w:eastAsia="Times New Roman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37610"/>
    <w:pPr>
      <w:spacing w:before="60" w:line="240" w:lineRule="auto"/>
      <w:jc w:val="both"/>
    </w:pPr>
    <w:rPr>
      <w:rFonts w:ascii="Arial (W1)" w:eastAsia="Times New Roman" w:hAnsi="Arial (W1)"/>
      <w:b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437610"/>
    <w:pPr>
      <w:spacing w:line="240" w:lineRule="auto"/>
      <w:ind w:left="202"/>
    </w:pPr>
    <w:rPr>
      <w:rFonts w:ascii="Trebuchet MS" w:eastAsia="Times New Roman" w:hAnsi="Trebuchet MS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437610"/>
    <w:pPr>
      <w:spacing w:line="240" w:lineRule="auto"/>
      <w:ind w:left="403"/>
    </w:pPr>
    <w:rPr>
      <w:rFonts w:ascii="Trebuchet MS" w:eastAsia="Times New Roman" w:hAnsi="Trebuchet MS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7610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  <w:lang w:eastAsia="ja-JP"/>
    </w:rPr>
  </w:style>
  <w:style w:type="character" w:customStyle="1" w:styleId="instructChar">
    <w:name w:val="instruct Char"/>
    <w:rsid w:val="00437610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437610"/>
    <w:pPr>
      <w:numPr>
        <w:numId w:val="7"/>
      </w:numPr>
      <w:spacing w:before="120" w:after="120" w:line="240" w:lineRule="auto"/>
      <w:jc w:val="both"/>
    </w:pPr>
    <w:rPr>
      <w:rFonts w:ascii="Trebuchet MS" w:eastAsia="Times New Roman" w:hAnsi="Trebuchet MS" w:cs="Arial"/>
      <w:szCs w:val="24"/>
      <w:lang w:eastAsia="en-US"/>
    </w:rPr>
  </w:style>
  <w:style w:type="paragraph" w:customStyle="1" w:styleId="bullet1">
    <w:name w:val="bullet1"/>
    <w:basedOn w:val="Normal"/>
    <w:rsid w:val="00437610"/>
    <w:pPr>
      <w:numPr>
        <w:numId w:val="8"/>
      </w:numPr>
      <w:spacing w:before="40" w:after="40" w:line="240" w:lineRule="auto"/>
    </w:pPr>
    <w:rPr>
      <w:rFonts w:ascii="Trebuchet MS" w:eastAsia="Times New Roman" w:hAnsi="Trebuchet MS"/>
      <w:szCs w:val="24"/>
      <w:lang w:eastAsia="en-US"/>
    </w:rPr>
  </w:style>
  <w:style w:type="paragraph" w:customStyle="1" w:styleId="maintext">
    <w:name w:val="maintext"/>
    <w:basedOn w:val="Normal"/>
    <w:rsid w:val="00437610"/>
    <w:pPr>
      <w:spacing w:before="120" w:after="120" w:line="240" w:lineRule="auto"/>
      <w:jc w:val="both"/>
    </w:pPr>
    <w:rPr>
      <w:rFonts w:ascii="Arial" w:eastAsia="Times New Roman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437610"/>
    <w:pPr>
      <w:spacing w:before="40" w:after="40" w:line="240" w:lineRule="auto"/>
      <w:jc w:val="center"/>
    </w:pPr>
    <w:rPr>
      <w:rFonts w:ascii="Trebuchet MS" w:eastAsia="Times New Roman" w:hAnsi="Trebuchet MS"/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437610"/>
    <w:rPr>
      <w:rFonts w:ascii="Trebuchet MS" w:eastAsia="Times New Roman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437610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437610"/>
    <w:pPr>
      <w:tabs>
        <w:tab w:val="decimal" w:pos="360"/>
      </w:tabs>
      <w:spacing w:after="200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437610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437610"/>
    <w:rPr>
      <w:rFonts w:asciiTheme="minorHAnsi" w:eastAsiaTheme="minorEastAsia" w:hAnsiTheme="minorHAnsi" w:cstheme="minorBidi"/>
      <w:color w:val="2E74B5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2E74B5" w:themeColor="accent1" w:themeShade="BF"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E74B5" w:themeColor="accent1" w:themeShade="BF"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E74B5" w:themeColor="accent1" w:themeShade="BF"/>
      </w:rPr>
    </w:tblStylePr>
    <w:tblStylePr w:type="lastCol">
      <w:rPr>
        <w:b/>
        <w:bCs/>
        <w:color w:val="2E74B5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376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610"/>
    <w:pPr>
      <w:spacing w:before="120" w:after="120" w:line="240" w:lineRule="auto"/>
    </w:pPr>
    <w:rPr>
      <w:rFonts w:ascii="Trebuchet MS" w:eastAsia="Times New Roman" w:hAnsi="Trebuchet MS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610"/>
    <w:rPr>
      <w:rFonts w:ascii="Trebuchet MS" w:eastAsia="Times New Roman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6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610"/>
    <w:rPr>
      <w:rFonts w:ascii="Trebuchet MS" w:eastAsia="Times New Roman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437610"/>
    <w:rPr>
      <w:rFonts w:ascii="Trebuchet MS" w:eastAsia="Times New Roman" w:hAnsi="Trebuchet MS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7610"/>
    <w:rPr>
      <w:color w:val="800080"/>
      <w:u w:val="single"/>
    </w:rPr>
  </w:style>
  <w:style w:type="paragraph" w:customStyle="1" w:styleId="msonormal0">
    <w:name w:val="msonormal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font5">
    <w:name w:val="font5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font6">
    <w:name w:val="font6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sz w:val="22"/>
      <w:szCs w:val="22"/>
    </w:rPr>
  </w:style>
  <w:style w:type="paragraph" w:customStyle="1" w:styleId="font7">
    <w:name w:val="font7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sz w:val="28"/>
      <w:szCs w:val="28"/>
    </w:rPr>
  </w:style>
  <w:style w:type="paragraph" w:customStyle="1" w:styleId="font8">
    <w:name w:val="font8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color w:val="FF0000"/>
      <w:sz w:val="28"/>
      <w:szCs w:val="28"/>
    </w:rPr>
  </w:style>
  <w:style w:type="paragraph" w:customStyle="1" w:styleId="font9">
    <w:name w:val="font9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i/>
      <w:iCs/>
    </w:rPr>
  </w:style>
  <w:style w:type="paragraph" w:customStyle="1" w:styleId="font10">
    <w:name w:val="font10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i/>
      <w:iCs/>
      <w:sz w:val="22"/>
      <w:szCs w:val="22"/>
    </w:rPr>
  </w:style>
  <w:style w:type="paragraph" w:customStyle="1" w:styleId="font11">
    <w:name w:val="font11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i/>
      <w:iCs/>
      <w:sz w:val="22"/>
      <w:szCs w:val="22"/>
    </w:rPr>
  </w:style>
  <w:style w:type="paragraph" w:customStyle="1" w:styleId="font12">
    <w:name w:val="font12"/>
    <w:basedOn w:val="Normal"/>
    <w:rsid w:val="0043761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xl66">
    <w:name w:val="xl66"/>
    <w:basedOn w:val="Normal"/>
    <w:rsid w:val="00437610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Normal"/>
    <w:rsid w:val="004376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69">
    <w:name w:val="xl69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0">
    <w:name w:val="xl70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71">
    <w:name w:val="xl7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72">
    <w:name w:val="xl7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8"/>
      <w:szCs w:val="18"/>
    </w:rPr>
  </w:style>
  <w:style w:type="paragraph" w:customStyle="1" w:styleId="xl73">
    <w:name w:val="xl7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6">
    <w:name w:val="xl76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7">
    <w:name w:val="xl7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8">
    <w:name w:val="xl78"/>
    <w:basedOn w:val="Normal"/>
    <w:rsid w:val="00437610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9">
    <w:name w:val="xl7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80">
    <w:name w:val="xl8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83">
    <w:name w:val="xl83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84">
    <w:name w:val="xl84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86">
    <w:name w:val="xl8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9">
    <w:name w:val="xl89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90">
    <w:name w:val="xl90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Normal"/>
    <w:rsid w:val="0043761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Normal"/>
    <w:rsid w:val="00437610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93">
    <w:name w:val="xl9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4">
    <w:name w:val="xl9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5">
    <w:name w:val="xl95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6">
    <w:name w:val="xl96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97">
    <w:name w:val="xl97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8">
    <w:name w:val="xl98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99">
    <w:name w:val="xl9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01">
    <w:name w:val="xl10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03">
    <w:name w:val="xl103"/>
    <w:basedOn w:val="Normal"/>
    <w:rsid w:val="00437610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4">
    <w:name w:val="xl10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8">
    <w:name w:val="xl108"/>
    <w:basedOn w:val="Normal"/>
    <w:rsid w:val="0043761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9">
    <w:name w:val="xl10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10">
    <w:name w:val="xl11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11">
    <w:name w:val="xl11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</w:rPr>
  </w:style>
  <w:style w:type="paragraph" w:customStyle="1" w:styleId="xl112">
    <w:name w:val="xl11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13">
    <w:name w:val="xl11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4">
    <w:name w:val="xl11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16">
    <w:name w:val="xl11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17">
    <w:name w:val="xl11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8">
    <w:name w:val="xl11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9">
    <w:name w:val="xl11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0">
    <w:name w:val="xl12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1">
    <w:name w:val="xl12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8"/>
      <w:szCs w:val="28"/>
    </w:rPr>
  </w:style>
  <w:style w:type="paragraph" w:customStyle="1" w:styleId="xl122">
    <w:name w:val="xl12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3">
    <w:name w:val="xl123"/>
    <w:basedOn w:val="Normal"/>
    <w:rsid w:val="00437610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4">
    <w:name w:val="xl12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5">
    <w:name w:val="xl12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6">
    <w:name w:val="xl12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27">
    <w:name w:val="xl12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28">
    <w:name w:val="xl12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29">
    <w:name w:val="xl12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</w:rPr>
  </w:style>
  <w:style w:type="paragraph" w:customStyle="1" w:styleId="xl130">
    <w:name w:val="xl13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32">
    <w:name w:val="xl13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34">
    <w:name w:val="xl13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6">
    <w:name w:val="xl13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37">
    <w:name w:val="xl13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38">
    <w:name w:val="xl138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39">
    <w:name w:val="xl13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40">
    <w:name w:val="xl14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1">
    <w:name w:val="xl14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2">
    <w:name w:val="xl14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3">
    <w:name w:val="xl14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</w:rPr>
  </w:style>
  <w:style w:type="paragraph" w:customStyle="1" w:styleId="xl144">
    <w:name w:val="xl14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5">
    <w:name w:val="xl14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6">
    <w:name w:val="xl146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47">
    <w:name w:val="xl14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48">
    <w:name w:val="xl14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9">
    <w:name w:val="xl14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50">
    <w:name w:val="xl15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51">
    <w:name w:val="xl151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52">
    <w:name w:val="xl15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53">
    <w:name w:val="xl15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54">
    <w:name w:val="xl15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55">
    <w:name w:val="xl15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56">
    <w:name w:val="xl15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157">
    <w:name w:val="xl157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58">
    <w:name w:val="xl15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59">
    <w:name w:val="xl15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0">
    <w:name w:val="xl16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1">
    <w:name w:val="xl161"/>
    <w:basedOn w:val="Normal"/>
    <w:rsid w:val="0043761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62">
    <w:name w:val="xl162"/>
    <w:basedOn w:val="Normal"/>
    <w:rsid w:val="00437610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3">
    <w:name w:val="xl163"/>
    <w:basedOn w:val="Normal"/>
    <w:rsid w:val="00437610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64">
    <w:name w:val="xl16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5">
    <w:name w:val="xl16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6">
    <w:name w:val="xl166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7">
    <w:name w:val="xl16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8">
    <w:name w:val="xl16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9">
    <w:name w:val="xl169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0">
    <w:name w:val="xl17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1">
    <w:name w:val="xl171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72">
    <w:name w:val="xl17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3">
    <w:name w:val="xl173"/>
    <w:basedOn w:val="Normal"/>
    <w:rsid w:val="0043761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74">
    <w:name w:val="xl174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75">
    <w:name w:val="xl17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24"/>
      <w:szCs w:val="24"/>
    </w:rPr>
  </w:style>
  <w:style w:type="paragraph" w:customStyle="1" w:styleId="xl177">
    <w:name w:val="xl17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80">
    <w:name w:val="xl18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1">
    <w:name w:val="xl18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82">
    <w:name w:val="xl182"/>
    <w:basedOn w:val="Normal"/>
    <w:rsid w:val="0043761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3">
    <w:name w:val="xl18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</w:rPr>
  </w:style>
  <w:style w:type="paragraph" w:customStyle="1" w:styleId="xl185">
    <w:name w:val="xl185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</w:rPr>
  </w:style>
  <w:style w:type="paragraph" w:customStyle="1" w:styleId="xl186">
    <w:name w:val="xl186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7">
    <w:name w:val="xl187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8">
    <w:name w:val="xl188"/>
    <w:basedOn w:val="Normal"/>
    <w:rsid w:val="0043761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Normal"/>
    <w:rsid w:val="0043761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90">
    <w:name w:val="xl19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1">
    <w:name w:val="xl191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2">
    <w:name w:val="xl192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3">
    <w:name w:val="xl19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94">
    <w:name w:val="xl19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5">
    <w:name w:val="xl195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6">
    <w:name w:val="xl196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7">
    <w:name w:val="xl19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8">
    <w:name w:val="xl198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9">
    <w:name w:val="xl199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0">
    <w:name w:val="xl200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8"/>
      <w:szCs w:val="18"/>
    </w:rPr>
  </w:style>
  <w:style w:type="paragraph" w:customStyle="1" w:styleId="xl201">
    <w:name w:val="xl201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02">
    <w:name w:val="xl202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03">
    <w:name w:val="xl203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eastAsia="Times New Roman"/>
      <w:b/>
      <w:bCs/>
      <w:sz w:val="28"/>
      <w:szCs w:val="28"/>
    </w:rPr>
  </w:style>
  <w:style w:type="paragraph" w:customStyle="1" w:styleId="xl204">
    <w:name w:val="xl204"/>
    <w:basedOn w:val="Normal"/>
    <w:rsid w:val="004376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205">
    <w:name w:val="xl20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206">
    <w:name w:val="xl206"/>
    <w:basedOn w:val="Normal"/>
    <w:rsid w:val="00437610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7">
    <w:name w:val="xl207"/>
    <w:basedOn w:val="Normal"/>
    <w:rsid w:val="0043761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08">
    <w:name w:val="xl208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09">
    <w:name w:val="xl20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0">
    <w:name w:val="xl210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1">
    <w:name w:val="xl211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2">
    <w:name w:val="xl21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3">
    <w:name w:val="xl21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4">
    <w:name w:val="xl214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5">
    <w:name w:val="xl215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6">
    <w:name w:val="xl216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7">
    <w:name w:val="xl21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18">
    <w:name w:val="xl218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19">
    <w:name w:val="xl219"/>
    <w:basedOn w:val="Normal"/>
    <w:rsid w:val="004376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20">
    <w:name w:val="xl22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21">
    <w:name w:val="xl22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6">
    <w:name w:val="xl226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al"/>
    <w:rsid w:val="004376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230">
    <w:name w:val="xl230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1">
    <w:name w:val="xl23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2">
    <w:name w:val="xl232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3">
    <w:name w:val="xl233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4">
    <w:name w:val="xl23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5">
    <w:name w:val="xl23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6">
    <w:name w:val="xl236"/>
    <w:basedOn w:val="Normal"/>
    <w:rsid w:val="0043761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7">
    <w:name w:val="xl237"/>
    <w:basedOn w:val="Normal"/>
    <w:rsid w:val="00437610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al"/>
    <w:rsid w:val="0043761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2">
    <w:name w:val="xl242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3">
    <w:name w:val="xl243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4">
    <w:name w:val="xl244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5">
    <w:name w:val="xl245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6">
    <w:name w:val="xl246"/>
    <w:basedOn w:val="Normal"/>
    <w:rsid w:val="004376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7">
    <w:name w:val="xl247"/>
    <w:basedOn w:val="Normal"/>
    <w:rsid w:val="004376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8">
    <w:name w:val="xl248"/>
    <w:basedOn w:val="Normal"/>
    <w:rsid w:val="0043761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9">
    <w:name w:val="xl249"/>
    <w:basedOn w:val="Normal"/>
    <w:rsid w:val="0043761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50">
    <w:name w:val="xl250"/>
    <w:basedOn w:val="Normal"/>
    <w:rsid w:val="0043761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51">
    <w:name w:val="xl25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2">
    <w:name w:val="xl252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3">
    <w:name w:val="xl253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4">
    <w:name w:val="xl254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55">
    <w:name w:val="xl25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56">
    <w:name w:val="xl256"/>
    <w:basedOn w:val="Normal"/>
    <w:rsid w:val="0043761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7">
    <w:name w:val="xl257"/>
    <w:basedOn w:val="Normal"/>
    <w:rsid w:val="0043761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8">
    <w:name w:val="xl258"/>
    <w:basedOn w:val="Normal"/>
    <w:rsid w:val="0043761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9">
    <w:name w:val="xl259"/>
    <w:basedOn w:val="Normal"/>
    <w:rsid w:val="004376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60">
    <w:name w:val="xl260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61">
    <w:name w:val="xl261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62">
    <w:name w:val="xl262"/>
    <w:basedOn w:val="Normal"/>
    <w:rsid w:val="0043761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4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1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4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9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0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4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5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0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067E4-4140-47F1-AF4B-281C0D95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13</Pages>
  <Words>3155</Words>
  <Characters>18305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cp:lastModifiedBy>ioan capalnean</cp:lastModifiedBy>
  <cp:revision>55</cp:revision>
  <cp:lastPrinted>2023-06-12T10:50:00Z</cp:lastPrinted>
  <dcterms:created xsi:type="dcterms:W3CDTF">2023-05-19T09:02:00Z</dcterms:created>
  <dcterms:modified xsi:type="dcterms:W3CDTF">2023-08-02T07:40:00Z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c83b1325b4c20cb10c017e64bcb69e0f988b994ba4d3fcbe22f72beeb0b8b6c6</vt:lpwstr>
  </property>
</Properties>
</file>